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D951" w14:textId="77777777" w:rsidR="006A3B89" w:rsidRDefault="006A3B89">
      <w:pPr>
        <w:spacing w:before="93"/>
        <w:ind w:left="1799" w:right="1721"/>
        <w:jc w:val="center"/>
        <w:rPr>
          <w:rFonts w:ascii="Arial" w:eastAsia="Arial" w:hAnsi="Arial" w:cs="Arial"/>
          <w:b/>
          <w:sz w:val="20"/>
          <w:szCs w:val="20"/>
        </w:rPr>
      </w:pPr>
    </w:p>
    <w:p w14:paraId="0FABA191" w14:textId="77777777" w:rsidR="006A3B89" w:rsidRDefault="008B146F">
      <w:pPr>
        <w:shd w:val="clear" w:color="auto" w:fill="FF0000"/>
        <w:spacing w:before="93"/>
        <w:ind w:left="284" w:right="3"/>
        <w:jc w:val="center"/>
        <w:rPr>
          <w:rFonts w:ascii="Arial" w:eastAsia="Arial" w:hAnsi="Arial" w:cs="Arial"/>
          <w:b/>
          <w:color w:val="FFFFFF"/>
          <w:sz w:val="24"/>
          <w:szCs w:val="24"/>
        </w:rPr>
      </w:pPr>
      <w:r>
        <w:rPr>
          <w:rFonts w:ascii="Arial" w:eastAsia="Arial" w:hAnsi="Arial" w:cs="Arial"/>
          <w:b/>
          <w:color w:val="FFFFFF"/>
          <w:sz w:val="24"/>
          <w:szCs w:val="24"/>
        </w:rPr>
        <w:t>CONTRATAÇÃO DIRETA</w:t>
      </w:r>
    </w:p>
    <w:p w14:paraId="4661E070" w14:textId="40F7C84E" w:rsidR="006A3B89" w:rsidRDefault="008B146F">
      <w:pPr>
        <w:shd w:val="clear" w:color="auto" w:fill="FF0000"/>
        <w:spacing w:before="5"/>
        <w:ind w:left="284" w:right="3"/>
        <w:jc w:val="center"/>
        <w:rPr>
          <w:rFonts w:ascii="Arial" w:eastAsia="Arial" w:hAnsi="Arial" w:cs="Arial"/>
          <w:b/>
          <w:color w:val="FFFFFF"/>
          <w:sz w:val="24"/>
          <w:szCs w:val="24"/>
        </w:rPr>
      </w:pPr>
      <w:r>
        <w:rPr>
          <w:rFonts w:ascii="Arial" w:eastAsia="Arial" w:hAnsi="Arial" w:cs="Arial"/>
          <w:b/>
          <w:color w:val="FFFFFF"/>
          <w:sz w:val="24"/>
          <w:szCs w:val="24"/>
        </w:rPr>
        <w:t>PROCESSO ADMINISTRATIVO N° 0</w:t>
      </w:r>
      <w:r w:rsidR="006223DC">
        <w:rPr>
          <w:rFonts w:ascii="Arial" w:eastAsia="Arial" w:hAnsi="Arial" w:cs="Arial"/>
          <w:b/>
          <w:color w:val="FFFFFF"/>
          <w:sz w:val="24"/>
          <w:szCs w:val="24"/>
        </w:rPr>
        <w:t>11</w:t>
      </w:r>
      <w:r>
        <w:rPr>
          <w:rFonts w:ascii="Arial" w:eastAsia="Arial" w:hAnsi="Arial" w:cs="Arial"/>
          <w:b/>
          <w:color w:val="FFFFFF"/>
          <w:sz w:val="24"/>
          <w:szCs w:val="24"/>
        </w:rPr>
        <w:t>/2024-FME</w:t>
      </w:r>
    </w:p>
    <w:p w14:paraId="33EBFB56" w14:textId="1ABAB47E" w:rsidR="006A3B89" w:rsidRDefault="008B146F">
      <w:pPr>
        <w:shd w:val="clear" w:color="auto" w:fill="FF0000"/>
        <w:spacing w:before="3"/>
        <w:ind w:left="284" w:right="3"/>
        <w:jc w:val="center"/>
        <w:rPr>
          <w:rFonts w:ascii="Arial" w:eastAsia="Arial" w:hAnsi="Arial" w:cs="Arial"/>
          <w:b/>
          <w:color w:val="FFFFFF"/>
          <w:sz w:val="24"/>
          <w:szCs w:val="24"/>
        </w:rPr>
      </w:pPr>
      <w:r>
        <w:rPr>
          <w:rFonts w:ascii="Arial" w:eastAsia="Arial" w:hAnsi="Arial" w:cs="Arial"/>
          <w:b/>
          <w:color w:val="FFFFFF"/>
          <w:sz w:val="24"/>
          <w:szCs w:val="24"/>
        </w:rPr>
        <w:t>DISPENSA DE LICITAÇÃO Nº 0</w:t>
      </w:r>
      <w:r w:rsidR="006223DC">
        <w:rPr>
          <w:rFonts w:ascii="Arial" w:eastAsia="Arial" w:hAnsi="Arial" w:cs="Arial"/>
          <w:b/>
          <w:color w:val="FFFFFF"/>
          <w:sz w:val="24"/>
          <w:szCs w:val="24"/>
        </w:rPr>
        <w:t>11</w:t>
      </w:r>
      <w:r>
        <w:rPr>
          <w:rFonts w:ascii="Arial" w:eastAsia="Arial" w:hAnsi="Arial" w:cs="Arial"/>
          <w:b/>
          <w:color w:val="FFFFFF"/>
          <w:sz w:val="24"/>
          <w:szCs w:val="24"/>
        </w:rPr>
        <w:t>/2024-FME</w:t>
      </w:r>
    </w:p>
    <w:p w14:paraId="7F15D320" w14:textId="77777777" w:rsidR="006A3B89" w:rsidRDefault="006A3B89">
      <w:pPr>
        <w:pBdr>
          <w:top w:val="nil"/>
          <w:left w:val="nil"/>
          <w:bottom w:val="nil"/>
          <w:right w:val="nil"/>
          <w:between w:val="nil"/>
        </w:pBdr>
        <w:rPr>
          <w:rFonts w:ascii="Arial" w:eastAsia="Arial" w:hAnsi="Arial" w:cs="Arial"/>
          <w:b/>
          <w:color w:val="000000"/>
        </w:rPr>
      </w:pPr>
    </w:p>
    <w:p w14:paraId="03517E5F" w14:textId="77777777" w:rsidR="006A3B89" w:rsidRDefault="006A3B89">
      <w:pPr>
        <w:pBdr>
          <w:top w:val="nil"/>
          <w:left w:val="nil"/>
          <w:bottom w:val="nil"/>
          <w:right w:val="nil"/>
          <w:between w:val="nil"/>
        </w:pBdr>
        <w:spacing w:before="1"/>
        <w:rPr>
          <w:rFonts w:ascii="Arial" w:eastAsia="Arial" w:hAnsi="Arial" w:cs="Arial"/>
          <w:b/>
          <w:color w:val="000000"/>
          <w:sz w:val="27"/>
          <w:szCs w:val="27"/>
        </w:rPr>
      </w:pPr>
    </w:p>
    <w:p w14:paraId="6869ACD8" w14:textId="5764A8E5" w:rsidR="006A3B89" w:rsidRDefault="008B146F">
      <w:pPr>
        <w:spacing w:line="276" w:lineRule="auto"/>
        <w:ind w:left="280" w:right="3"/>
        <w:jc w:val="both"/>
        <w:rPr>
          <w:rFonts w:ascii="Arial" w:eastAsia="Arial" w:hAnsi="Arial" w:cs="Arial"/>
        </w:rPr>
      </w:pPr>
      <w:r>
        <w:rPr>
          <w:rFonts w:ascii="Arial" w:eastAsia="Arial" w:hAnsi="Arial" w:cs="Arial"/>
          <w:b/>
        </w:rPr>
        <w:t xml:space="preserve">O FUNDO MUNICIPAL DE EDUCAÇÃO DE CUMARU/PE, </w:t>
      </w:r>
      <w:r>
        <w:rPr>
          <w:rFonts w:ascii="Arial" w:eastAsia="Arial" w:hAnsi="Arial" w:cs="Arial"/>
        </w:rPr>
        <w:t>torna público para conhecimento dos interessados, que realizará contratação direta em razão do valor, com fulcro no Art. 75, I, da Lei Federal n° 14.133/21 e que no período de</w:t>
      </w:r>
      <w:r w:rsidR="006223DC">
        <w:rPr>
          <w:rFonts w:ascii="Arial" w:eastAsia="Arial" w:hAnsi="Arial" w:cs="Arial"/>
        </w:rPr>
        <w:t xml:space="preserve"> </w:t>
      </w:r>
      <w:r>
        <w:rPr>
          <w:rFonts w:ascii="Arial" w:eastAsia="Arial" w:hAnsi="Arial" w:cs="Arial"/>
          <w:b/>
        </w:rPr>
        <w:t>1</w:t>
      </w:r>
      <w:r w:rsidR="006223DC">
        <w:rPr>
          <w:rFonts w:ascii="Arial" w:eastAsia="Arial" w:hAnsi="Arial" w:cs="Arial"/>
          <w:b/>
        </w:rPr>
        <w:t>5</w:t>
      </w:r>
      <w:r>
        <w:rPr>
          <w:rFonts w:ascii="Arial" w:eastAsia="Arial" w:hAnsi="Arial" w:cs="Arial"/>
          <w:b/>
        </w:rPr>
        <w:t>/0</w:t>
      </w:r>
      <w:r w:rsidR="00DE2ADD">
        <w:rPr>
          <w:rFonts w:ascii="Arial" w:eastAsia="Arial" w:hAnsi="Arial" w:cs="Arial"/>
          <w:b/>
        </w:rPr>
        <w:t>8</w:t>
      </w:r>
      <w:r>
        <w:rPr>
          <w:rFonts w:ascii="Arial" w:eastAsia="Arial" w:hAnsi="Arial" w:cs="Arial"/>
          <w:b/>
        </w:rPr>
        <w:t xml:space="preserve">/2024 a </w:t>
      </w:r>
      <w:r w:rsidR="006223DC">
        <w:rPr>
          <w:rFonts w:ascii="Arial" w:eastAsia="Arial" w:hAnsi="Arial" w:cs="Arial"/>
          <w:b/>
        </w:rPr>
        <w:t>20</w:t>
      </w:r>
      <w:r>
        <w:rPr>
          <w:rFonts w:ascii="Arial" w:eastAsia="Arial" w:hAnsi="Arial" w:cs="Arial"/>
          <w:b/>
        </w:rPr>
        <w:t>/0</w:t>
      </w:r>
      <w:r w:rsidR="00DE2ADD">
        <w:rPr>
          <w:rFonts w:ascii="Arial" w:eastAsia="Arial" w:hAnsi="Arial" w:cs="Arial"/>
          <w:b/>
        </w:rPr>
        <w:t>8</w:t>
      </w:r>
      <w:r>
        <w:rPr>
          <w:rFonts w:ascii="Arial" w:eastAsia="Arial" w:hAnsi="Arial" w:cs="Arial"/>
          <w:b/>
        </w:rPr>
        <w:t>/2024</w:t>
      </w:r>
      <w:r>
        <w:rPr>
          <w:rFonts w:ascii="Arial" w:eastAsia="Arial" w:hAnsi="Arial" w:cs="Arial"/>
        </w:rPr>
        <w:t xml:space="preserve">, receberá propostas de preços juntamente com documentos de habilitação, através do e-mail  </w:t>
      </w:r>
      <w:hyperlink r:id="rId8">
        <w:r>
          <w:rPr>
            <w:rFonts w:ascii="Arial" w:eastAsia="Arial" w:hAnsi="Arial" w:cs="Arial"/>
            <w:color w:val="0000FF"/>
            <w:u w:val="single"/>
          </w:rPr>
          <w:t xml:space="preserve">licitacaocumaru@gmail.com, </w:t>
        </w:r>
      </w:hyperlink>
      <w:r>
        <w:rPr>
          <w:rFonts w:ascii="Arial" w:eastAsia="Arial" w:hAnsi="Arial" w:cs="Arial"/>
        </w:rPr>
        <w:t>as propostas serão julgadas pelo “menor preço” global, de acordo com as normas pertinentes à Lei Federal nº 14.133/21, consoante as condições estabelecidas neste Edital, e em conformidade com a solicitação da Secretaria Demandante.</w:t>
      </w:r>
    </w:p>
    <w:p w14:paraId="3918CC5D" w14:textId="77777777" w:rsidR="006A3B89" w:rsidRDefault="006A3B89">
      <w:pPr>
        <w:pBdr>
          <w:top w:val="nil"/>
          <w:left w:val="nil"/>
          <w:bottom w:val="nil"/>
          <w:right w:val="nil"/>
          <w:between w:val="nil"/>
        </w:pBdr>
        <w:spacing w:before="10"/>
        <w:rPr>
          <w:rFonts w:ascii="Arial" w:eastAsia="Arial" w:hAnsi="Arial" w:cs="Arial"/>
          <w:color w:val="000000"/>
        </w:rPr>
      </w:pPr>
    </w:p>
    <w:p w14:paraId="0764D9DD" w14:textId="77777777" w:rsidR="006A3B89" w:rsidRDefault="008B146F">
      <w:pPr>
        <w:pStyle w:val="Ttulo1"/>
        <w:numPr>
          <w:ilvl w:val="0"/>
          <w:numId w:val="19"/>
        </w:numPr>
        <w:tabs>
          <w:tab w:val="left" w:pos="701"/>
        </w:tabs>
      </w:pPr>
      <w:r>
        <w:rPr>
          <w:u w:val="single"/>
        </w:rPr>
        <w:t>OBJETO</w:t>
      </w:r>
    </w:p>
    <w:p w14:paraId="4306B11A" w14:textId="77777777" w:rsidR="006A3B89" w:rsidRDefault="006A3B89">
      <w:pPr>
        <w:pBdr>
          <w:top w:val="nil"/>
          <w:left w:val="nil"/>
          <w:bottom w:val="nil"/>
          <w:right w:val="nil"/>
          <w:between w:val="nil"/>
        </w:pBdr>
        <w:spacing w:before="11"/>
        <w:rPr>
          <w:rFonts w:ascii="Arial" w:eastAsia="Arial" w:hAnsi="Arial" w:cs="Arial"/>
          <w:b/>
          <w:color w:val="000000"/>
        </w:rPr>
      </w:pPr>
    </w:p>
    <w:p w14:paraId="72C506A9" w14:textId="61BB29CA" w:rsidR="006A3B89" w:rsidRDefault="008B146F">
      <w:pPr>
        <w:numPr>
          <w:ilvl w:val="1"/>
          <w:numId w:val="19"/>
        </w:numPr>
        <w:pBdr>
          <w:top w:val="nil"/>
          <w:left w:val="nil"/>
          <w:bottom w:val="nil"/>
          <w:right w:val="nil"/>
          <w:between w:val="nil"/>
        </w:pBdr>
        <w:tabs>
          <w:tab w:val="left" w:pos="1541"/>
        </w:tabs>
        <w:spacing w:before="93" w:line="276" w:lineRule="auto"/>
        <w:ind w:right="3" w:firstLine="0"/>
        <w:jc w:val="both"/>
        <w:rPr>
          <w:rFonts w:ascii="Arial" w:eastAsia="Arial" w:hAnsi="Arial" w:cs="Arial"/>
          <w:b/>
          <w:color w:val="000000"/>
        </w:rPr>
      </w:pPr>
      <w:bookmarkStart w:id="0" w:name="_heading=h.gjdgxs" w:colFirst="0" w:colLast="0"/>
      <w:bookmarkEnd w:id="0"/>
      <w:r>
        <w:rPr>
          <w:rFonts w:ascii="Arial" w:eastAsia="Arial" w:hAnsi="Arial" w:cs="Arial"/>
          <w:color w:val="000000"/>
        </w:rPr>
        <w:t xml:space="preserve">Constitui objeto da presente dispensa de licitação a </w:t>
      </w:r>
      <w:r w:rsidRPr="000D0C2B">
        <w:rPr>
          <w:rFonts w:ascii="Arial" w:eastAsia="Arial" w:hAnsi="Arial" w:cs="Arial"/>
          <w:b/>
          <w:color w:val="000000"/>
        </w:rPr>
        <w:t xml:space="preserve">CONTRATAÇÃO DE EMPRESA DE ENGENHARIA PARA </w:t>
      </w:r>
      <w:r w:rsidR="000D0C2B" w:rsidRPr="000D0C2B">
        <w:rPr>
          <w:rFonts w:ascii="Arial" w:eastAsia="Calibri" w:hAnsi="Arial" w:cs="Arial"/>
          <w:b/>
          <w:color w:val="000000" w:themeColor="text1"/>
        </w:rPr>
        <w:t xml:space="preserve">SERVIÇOS DE </w:t>
      </w:r>
      <w:r w:rsidR="000D0C2B" w:rsidRPr="000D0C2B">
        <w:rPr>
          <w:rFonts w:ascii="Arial" w:hAnsi="Arial" w:cs="Arial"/>
          <w:b/>
          <w:color w:val="000000" w:themeColor="text1"/>
        </w:rPr>
        <w:t xml:space="preserve">REFORMA </w:t>
      </w:r>
      <w:r w:rsidR="000D0C2B" w:rsidRPr="000D0C2B">
        <w:rPr>
          <w:rFonts w:ascii="Arial" w:eastAsia="Arial" w:hAnsi="Arial" w:cs="Arial"/>
          <w:b/>
          <w:color w:val="000000" w:themeColor="text1"/>
        </w:rPr>
        <w:t xml:space="preserve">DA ESCOLA MUNICIPAL </w:t>
      </w:r>
      <w:r w:rsidR="000D0C2B" w:rsidRPr="000D0C2B">
        <w:rPr>
          <w:rFonts w:ascii="Arial" w:hAnsi="Arial" w:cs="Arial"/>
          <w:b/>
          <w:color w:val="000000" w:themeColor="text1"/>
        </w:rPr>
        <w:t>MANOEL GOMES DE MELO, LOCALIZADA NO SÍTIO CAMARADA EM CUMARU-PE</w:t>
      </w:r>
      <w:r w:rsidR="000D0C2B" w:rsidRPr="000D0C2B">
        <w:rPr>
          <w:rFonts w:ascii="Arial" w:hAnsi="Arial" w:cs="Arial"/>
          <w:b/>
          <w:color w:val="000000" w:themeColor="text1"/>
        </w:rPr>
        <w:t>.</w:t>
      </w:r>
    </w:p>
    <w:p w14:paraId="0B9D87E5" w14:textId="77777777" w:rsidR="006A3B89" w:rsidRDefault="006A3B89">
      <w:pPr>
        <w:pBdr>
          <w:top w:val="nil"/>
          <w:left w:val="nil"/>
          <w:bottom w:val="nil"/>
          <w:right w:val="nil"/>
          <w:between w:val="nil"/>
        </w:pBdr>
        <w:spacing w:before="3"/>
        <w:rPr>
          <w:rFonts w:ascii="Arial" w:eastAsia="Arial" w:hAnsi="Arial" w:cs="Arial"/>
          <w:color w:val="000000"/>
        </w:rPr>
      </w:pPr>
    </w:p>
    <w:p w14:paraId="35731177" w14:textId="77777777" w:rsidR="006A3B89" w:rsidRDefault="008B146F">
      <w:pPr>
        <w:pStyle w:val="Ttulo1"/>
        <w:numPr>
          <w:ilvl w:val="0"/>
          <w:numId w:val="19"/>
        </w:numPr>
        <w:tabs>
          <w:tab w:val="left" w:pos="810"/>
          <w:tab w:val="left" w:pos="811"/>
        </w:tabs>
        <w:ind w:left="810" w:hanging="531"/>
      </w:pPr>
      <w:r>
        <w:rPr>
          <w:u w:val="single"/>
        </w:rPr>
        <w:t>PRAZOS</w:t>
      </w:r>
    </w:p>
    <w:p w14:paraId="1A71E1B1" w14:textId="77777777" w:rsidR="006A3B89" w:rsidRDefault="006A3B89">
      <w:pPr>
        <w:pBdr>
          <w:top w:val="nil"/>
          <w:left w:val="nil"/>
          <w:bottom w:val="nil"/>
          <w:right w:val="nil"/>
          <w:between w:val="nil"/>
        </w:pBdr>
        <w:spacing w:before="10"/>
        <w:rPr>
          <w:rFonts w:ascii="Arial" w:eastAsia="Arial" w:hAnsi="Arial" w:cs="Arial"/>
          <w:b/>
          <w:color w:val="000000"/>
        </w:rPr>
      </w:pPr>
    </w:p>
    <w:p w14:paraId="1DEC0684" w14:textId="77777777" w:rsidR="006A3B89" w:rsidRDefault="008B146F">
      <w:pPr>
        <w:numPr>
          <w:ilvl w:val="1"/>
          <w:numId w:val="19"/>
        </w:numPr>
        <w:pBdr>
          <w:top w:val="nil"/>
          <w:left w:val="nil"/>
          <w:bottom w:val="nil"/>
          <w:right w:val="nil"/>
          <w:between w:val="nil"/>
        </w:pBdr>
        <w:tabs>
          <w:tab w:val="left" w:pos="1541"/>
        </w:tabs>
        <w:spacing w:before="94" w:line="276" w:lineRule="auto"/>
        <w:ind w:right="3" w:firstLine="0"/>
        <w:jc w:val="both"/>
        <w:rPr>
          <w:rFonts w:ascii="Arial" w:eastAsia="Arial" w:hAnsi="Arial" w:cs="Arial"/>
          <w:color w:val="000000"/>
        </w:rPr>
      </w:pPr>
      <w:r>
        <w:rPr>
          <w:rFonts w:ascii="Arial" w:eastAsia="Arial" w:hAnsi="Arial" w:cs="Arial"/>
          <w:color w:val="000000"/>
        </w:rPr>
        <w:t xml:space="preserve">O prazo de validade da proposta não poderá ser inferior a </w:t>
      </w:r>
      <w:r>
        <w:rPr>
          <w:rFonts w:ascii="Arial" w:eastAsia="Arial" w:hAnsi="Arial" w:cs="Arial"/>
          <w:b/>
          <w:color w:val="000000"/>
        </w:rPr>
        <w:t>60 (sessenta) dias corridos</w:t>
      </w:r>
      <w:r>
        <w:rPr>
          <w:rFonts w:ascii="Arial" w:eastAsia="Arial" w:hAnsi="Arial" w:cs="Arial"/>
          <w:color w:val="000000"/>
        </w:rPr>
        <w:t>, contado a partir da data da sua apresentação, que ocorrerá através de envio remoto por e-mail.</w:t>
      </w:r>
    </w:p>
    <w:p w14:paraId="02C2A6CF" w14:textId="77777777" w:rsidR="006A3B89" w:rsidRDefault="008B146F">
      <w:pPr>
        <w:numPr>
          <w:ilvl w:val="1"/>
          <w:numId w:val="19"/>
        </w:numPr>
        <w:pBdr>
          <w:top w:val="nil"/>
          <w:left w:val="nil"/>
          <w:bottom w:val="nil"/>
          <w:right w:val="nil"/>
          <w:between w:val="nil"/>
        </w:pBdr>
        <w:tabs>
          <w:tab w:val="left" w:pos="1541"/>
        </w:tabs>
        <w:spacing w:before="157" w:line="278" w:lineRule="auto"/>
        <w:ind w:right="3" w:firstLine="0"/>
        <w:jc w:val="both"/>
        <w:rPr>
          <w:rFonts w:ascii="Arial" w:eastAsia="Arial" w:hAnsi="Arial" w:cs="Arial"/>
          <w:color w:val="000000"/>
        </w:rPr>
      </w:pPr>
      <w:r>
        <w:rPr>
          <w:rFonts w:ascii="Arial" w:eastAsia="Arial" w:hAnsi="Arial" w:cs="Arial"/>
          <w:color w:val="000000"/>
        </w:rPr>
        <w:t xml:space="preserve">A execução do objeto desta licitação será de </w:t>
      </w:r>
      <w:r>
        <w:rPr>
          <w:rFonts w:ascii="Arial" w:eastAsia="Arial" w:hAnsi="Arial" w:cs="Arial"/>
          <w:b/>
          <w:color w:val="000000"/>
        </w:rPr>
        <w:t xml:space="preserve">12 (doze) meses, </w:t>
      </w:r>
      <w:r>
        <w:rPr>
          <w:rFonts w:ascii="Arial" w:eastAsia="Arial" w:hAnsi="Arial" w:cs="Arial"/>
          <w:color w:val="000000"/>
        </w:rPr>
        <w:t>vinculada a disponibilidade de créditos    orçamentários.</w:t>
      </w:r>
    </w:p>
    <w:p w14:paraId="0086172A" w14:textId="77777777" w:rsidR="006A3B89" w:rsidRDefault="008B146F">
      <w:pPr>
        <w:numPr>
          <w:ilvl w:val="1"/>
          <w:numId w:val="19"/>
        </w:numPr>
        <w:pBdr>
          <w:top w:val="nil"/>
          <w:left w:val="nil"/>
          <w:bottom w:val="nil"/>
          <w:right w:val="nil"/>
          <w:between w:val="nil"/>
        </w:pBdr>
        <w:tabs>
          <w:tab w:val="left" w:pos="1541"/>
        </w:tabs>
        <w:spacing w:before="158"/>
        <w:ind w:right="3" w:firstLine="0"/>
        <w:jc w:val="both"/>
        <w:rPr>
          <w:rFonts w:ascii="Arial" w:eastAsia="Arial" w:hAnsi="Arial" w:cs="Arial"/>
          <w:color w:val="000000"/>
        </w:rPr>
      </w:pPr>
      <w:r>
        <w:rPr>
          <w:rFonts w:ascii="Arial" w:eastAsia="Arial" w:hAnsi="Arial" w:cs="Arial"/>
          <w:color w:val="000000"/>
        </w:rPr>
        <w:t xml:space="preserve">A proposta indicada no item 04 e os documentos elencados no item 05 deverão ser enviados, concomitante, no prazo estabelecido no preâmbulo deste edital para o e-mail: </w:t>
      </w:r>
      <w:hyperlink r:id="rId9">
        <w:r>
          <w:rPr>
            <w:rFonts w:ascii="Arial" w:eastAsia="Arial" w:hAnsi="Arial" w:cs="Arial"/>
            <w:color w:val="0000FF"/>
            <w:u w:val="single"/>
          </w:rPr>
          <w:t>licitacaocumaru@gmail.com</w:t>
        </w:r>
      </w:hyperlink>
    </w:p>
    <w:p w14:paraId="33335012" w14:textId="77777777" w:rsidR="006A3B89" w:rsidRDefault="006A3B89">
      <w:pPr>
        <w:pBdr>
          <w:top w:val="nil"/>
          <w:left w:val="nil"/>
          <w:bottom w:val="nil"/>
          <w:right w:val="nil"/>
          <w:between w:val="nil"/>
        </w:pBdr>
        <w:spacing w:before="9"/>
        <w:rPr>
          <w:rFonts w:ascii="Arial" w:eastAsia="Arial" w:hAnsi="Arial" w:cs="Arial"/>
          <w:color w:val="000000"/>
        </w:rPr>
      </w:pPr>
    </w:p>
    <w:p w14:paraId="52939AA6" w14:textId="77777777" w:rsidR="006A3B89" w:rsidRDefault="008B146F">
      <w:pPr>
        <w:pStyle w:val="Ttulo1"/>
        <w:numPr>
          <w:ilvl w:val="0"/>
          <w:numId w:val="19"/>
        </w:numPr>
        <w:tabs>
          <w:tab w:val="left" w:pos="701"/>
        </w:tabs>
        <w:spacing w:before="93"/>
      </w:pPr>
      <w:r>
        <w:rPr>
          <w:u w:val="single"/>
        </w:rPr>
        <w:t>DA PARTICIPAÇÃO</w:t>
      </w:r>
    </w:p>
    <w:p w14:paraId="03A0B062" w14:textId="77777777" w:rsidR="006A3B89" w:rsidRDefault="006A3B89">
      <w:pPr>
        <w:pBdr>
          <w:top w:val="nil"/>
          <w:left w:val="nil"/>
          <w:bottom w:val="nil"/>
          <w:right w:val="nil"/>
          <w:between w:val="nil"/>
        </w:pBdr>
        <w:spacing w:before="11"/>
        <w:rPr>
          <w:rFonts w:ascii="Arial" w:eastAsia="Arial" w:hAnsi="Arial" w:cs="Arial"/>
          <w:b/>
          <w:color w:val="000000"/>
        </w:rPr>
      </w:pPr>
    </w:p>
    <w:p w14:paraId="469B41C5" w14:textId="77777777" w:rsidR="006A3B89" w:rsidRDefault="008B146F">
      <w:pPr>
        <w:numPr>
          <w:ilvl w:val="1"/>
          <w:numId w:val="19"/>
        </w:numPr>
        <w:pBdr>
          <w:top w:val="nil"/>
          <w:left w:val="nil"/>
          <w:bottom w:val="nil"/>
          <w:right w:val="nil"/>
          <w:between w:val="nil"/>
        </w:pBdr>
        <w:tabs>
          <w:tab w:val="left" w:pos="1541"/>
        </w:tabs>
        <w:spacing w:before="93"/>
        <w:ind w:right="3" w:firstLine="0"/>
        <w:jc w:val="both"/>
        <w:rPr>
          <w:rFonts w:ascii="Arial" w:eastAsia="Arial" w:hAnsi="Arial" w:cs="Arial"/>
          <w:color w:val="000000"/>
        </w:rPr>
      </w:pPr>
      <w:r>
        <w:rPr>
          <w:rFonts w:ascii="Arial" w:eastAsia="Arial" w:hAnsi="Arial" w:cs="Arial"/>
          <w:color w:val="000000"/>
        </w:rPr>
        <w:t>Poderão participar deste processo de dispensa de licitação pessoas físicas e pessoas jurídicas, regularmente constituídas, cujo ramo de atividade esteja relacionado ao objeto deste Edital e que satisfaçam as condições nele previstas.</w:t>
      </w:r>
    </w:p>
    <w:p w14:paraId="4D36F5D0" w14:textId="77777777" w:rsidR="006A3B89" w:rsidRDefault="006A3B89">
      <w:pPr>
        <w:pBdr>
          <w:top w:val="nil"/>
          <w:left w:val="nil"/>
          <w:bottom w:val="nil"/>
          <w:right w:val="nil"/>
          <w:between w:val="nil"/>
        </w:pBdr>
        <w:spacing w:before="2"/>
        <w:rPr>
          <w:rFonts w:ascii="Arial" w:eastAsia="Arial" w:hAnsi="Arial" w:cs="Arial"/>
          <w:color w:val="000000"/>
        </w:rPr>
      </w:pPr>
    </w:p>
    <w:p w14:paraId="5080FED5" w14:textId="77777777" w:rsidR="006A3B89" w:rsidRDefault="008B146F">
      <w:pPr>
        <w:numPr>
          <w:ilvl w:val="1"/>
          <w:numId w:val="19"/>
        </w:numPr>
        <w:pBdr>
          <w:top w:val="nil"/>
          <w:left w:val="nil"/>
          <w:bottom w:val="nil"/>
          <w:right w:val="nil"/>
          <w:between w:val="nil"/>
        </w:pBdr>
        <w:tabs>
          <w:tab w:val="left" w:pos="1541"/>
        </w:tabs>
        <w:ind w:left="1540" w:hanging="695"/>
        <w:jc w:val="both"/>
        <w:rPr>
          <w:rFonts w:ascii="Arial" w:eastAsia="Arial" w:hAnsi="Arial" w:cs="Arial"/>
          <w:color w:val="000000"/>
        </w:rPr>
      </w:pPr>
      <w:r>
        <w:rPr>
          <w:rFonts w:ascii="Arial" w:eastAsia="Arial" w:hAnsi="Arial" w:cs="Arial"/>
          <w:color w:val="000000"/>
        </w:rPr>
        <w:t>Não poderão participar da presente dispensa de licitação:</w:t>
      </w:r>
    </w:p>
    <w:p w14:paraId="7FBD1C26" w14:textId="77777777" w:rsidR="006A3B89" w:rsidRDefault="006A3B89">
      <w:pPr>
        <w:pBdr>
          <w:top w:val="nil"/>
          <w:left w:val="nil"/>
          <w:bottom w:val="nil"/>
          <w:right w:val="nil"/>
          <w:between w:val="nil"/>
        </w:pBdr>
        <w:spacing w:before="9"/>
        <w:rPr>
          <w:rFonts w:ascii="Arial" w:eastAsia="Arial" w:hAnsi="Arial" w:cs="Arial"/>
          <w:color w:val="000000"/>
        </w:rPr>
      </w:pPr>
    </w:p>
    <w:p w14:paraId="14EDD7CA" w14:textId="77777777" w:rsidR="006A3B89" w:rsidRDefault="008B146F">
      <w:pPr>
        <w:numPr>
          <w:ilvl w:val="2"/>
          <w:numId w:val="19"/>
        </w:numPr>
        <w:pBdr>
          <w:top w:val="nil"/>
          <w:left w:val="nil"/>
          <w:bottom w:val="nil"/>
          <w:right w:val="nil"/>
          <w:between w:val="nil"/>
        </w:pBdr>
        <w:tabs>
          <w:tab w:val="left" w:pos="2328"/>
        </w:tabs>
        <w:ind w:right="3" w:firstLine="0"/>
        <w:jc w:val="both"/>
        <w:rPr>
          <w:rFonts w:ascii="Arial" w:eastAsia="Arial" w:hAnsi="Arial" w:cs="Arial"/>
          <w:color w:val="000000"/>
        </w:rPr>
      </w:pPr>
      <w:r>
        <w:rPr>
          <w:rFonts w:ascii="Arial" w:eastAsia="Arial" w:hAnsi="Arial" w:cs="Arial"/>
          <w:color w:val="000000"/>
        </w:rPr>
        <w:t>- Empresas que estejam suspensas e/ou impedidas de licitar/contratar com o Município de Cumaru;</w:t>
      </w:r>
    </w:p>
    <w:p w14:paraId="037C2F23" w14:textId="77777777" w:rsidR="006A3B89" w:rsidRDefault="008B146F">
      <w:pPr>
        <w:numPr>
          <w:ilvl w:val="2"/>
          <w:numId w:val="19"/>
        </w:numPr>
        <w:pBdr>
          <w:top w:val="nil"/>
          <w:left w:val="nil"/>
          <w:bottom w:val="nil"/>
          <w:right w:val="nil"/>
          <w:between w:val="nil"/>
        </w:pBdr>
        <w:ind w:left="1418" w:hanging="5"/>
        <w:jc w:val="both"/>
        <w:rPr>
          <w:rFonts w:ascii="Arial" w:eastAsia="Arial" w:hAnsi="Arial" w:cs="Arial"/>
          <w:color w:val="000000"/>
        </w:rPr>
      </w:pPr>
      <w:r>
        <w:rPr>
          <w:rFonts w:ascii="Arial" w:eastAsia="Arial" w:hAnsi="Arial" w:cs="Arial"/>
          <w:color w:val="000000"/>
        </w:rPr>
        <w:t>- Consórcios, grupos ou agrupamentos de pessoas jurídicas ou físicas e jurídicas;</w:t>
      </w:r>
    </w:p>
    <w:p w14:paraId="4E290185" w14:textId="77777777" w:rsidR="006A3B89" w:rsidRDefault="008B146F">
      <w:pPr>
        <w:numPr>
          <w:ilvl w:val="2"/>
          <w:numId w:val="19"/>
        </w:numPr>
        <w:pBdr>
          <w:top w:val="nil"/>
          <w:left w:val="nil"/>
          <w:bottom w:val="nil"/>
          <w:right w:val="nil"/>
          <w:between w:val="nil"/>
        </w:pBdr>
        <w:tabs>
          <w:tab w:val="left" w:pos="2273"/>
          <w:tab w:val="left" w:pos="9356"/>
        </w:tabs>
        <w:spacing w:before="1"/>
        <w:ind w:right="3" w:firstLine="0"/>
        <w:jc w:val="both"/>
        <w:rPr>
          <w:rFonts w:ascii="Arial" w:eastAsia="Arial" w:hAnsi="Arial" w:cs="Arial"/>
          <w:color w:val="000000"/>
        </w:rPr>
      </w:pPr>
      <w:r>
        <w:rPr>
          <w:rFonts w:ascii="Arial" w:eastAsia="Arial" w:hAnsi="Arial" w:cs="Arial"/>
          <w:color w:val="000000"/>
        </w:rPr>
        <w:t>- Empresas que estejam declaradas inidôneas para licitar ou contratar com a Administração Pública;</w:t>
      </w:r>
    </w:p>
    <w:p w14:paraId="162C20D0" w14:textId="77777777" w:rsidR="006A3B89" w:rsidRDefault="006A3B89">
      <w:pPr>
        <w:pBdr>
          <w:top w:val="nil"/>
          <w:left w:val="nil"/>
          <w:bottom w:val="nil"/>
          <w:right w:val="nil"/>
          <w:between w:val="nil"/>
        </w:pBdr>
        <w:spacing w:before="10"/>
        <w:rPr>
          <w:rFonts w:ascii="Arial" w:eastAsia="Arial" w:hAnsi="Arial" w:cs="Arial"/>
          <w:color w:val="000000"/>
        </w:rPr>
      </w:pPr>
    </w:p>
    <w:p w14:paraId="35F388B4" w14:textId="77777777" w:rsidR="006A3B89" w:rsidRDefault="008B146F">
      <w:pPr>
        <w:numPr>
          <w:ilvl w:val="2"/>
          <w:numId w:val="19"/>
        </w:numPr>
        <w:pBdr>
          <w:top w:val="nil"/>
          <w:left w:val="nil"/>
          <w:bottom w:val="nil"/>
          <w:right w:val="nil"/>
          <w:between w:val="nil"/>
        </w:pBdr>
        <w:tabs>
          <w:tab w:val="left" w:pos="2242"/>
        </w:tabs>
        <w:ind w:left="2241" w:hanging="829"/>
        <w:jc w:val="both"/>
        <w:rPr>
          <w:rFonts w:ascii="Arial" w:eastAsia="Arial" w:hAnsi="Arial" w:cs="Arial"/>
          <w:color w:val="000000"/>
        </w:rPr>
      </w:pPr>
      <w:r>
        <w:rPr>
          <w:rFonts w:ascii="Arial" w:eastAsia="Arial" w:hAnsi="Arial" w:cs="Arial"/>
          <w:color w:val="000000"/>
        </w:rPr>
        <w:t>- A empresa proibida de contratar com o Poder Público, nos termos do art. 12 da Lei nº 8.429/92;</w:t>
      </w:r>
    </w:p>
    <w:p w14:paraId="5AD0439F" w14:textId="77777777" w:rsidR="006A3B89" w:rsidRDefault="008B146F">
      <w:pPr>
        <w:numPr>
          <w:ilvl w:val="2"/>
          <w:numId w:val="19"/>
        </w:numPr>
        <w:pBdr>
          <w:top w:val="nil"/>
          <w:left w:val="nil"/>
          <w:bottom w:val="nil"/>
          <w:right w:val="nil"/>
          <w:between w:val="nil"/>
        </w:pBdr>
        <w:tabs>
          <w:tab w:val="left" w:pos="2246"/>
        </w:tabs>
        <w:ind w:left="2246" w:hanging="832"/>
        <w:jc w:val="both"/>
        <w:rPr>
          <w:rFonts w:ascii="Arial" w:eastAsia="Arial" w:hAnsi="Arial" w:cs="Arial"/>
          <w:color w:val="000000"/>
        </w:rPr>
      </w:pPr>
      <w:r>
        <w:rPr>
          <w:rFonts w:ascii="Arial" w:eastAsia="Arial" w:hAnsi="Arial" w:cs="Arial"/>
          <w:color w:val="000000"/>
        </w:rPr>
        <w:lastRenderedPageBreak/>
        <w:t>- Sociedade estrangeira não autorizada a funcionar no País;</w:t>
      </w:r>
    </w:p>
    <w:p w14:paraId="02BF09A0" w14:textId="77777777" w:rsidR="006A3B89" w:rsidRDefault="008B146F">
      <w:pPr>
        <w:numPr>
          <w:ilvl w:val="2"/>
          <w:numId w:val="19"/>
        </w:numPr>
        <w:pBdr>
          <w:top w:val="nil"/>
          <w:left w:val="nil"/>
          <w:bottom w:val="nil"/>
          <w:right w:val="nil"/>
          <w:between w:val="nil"/>
        </w:pBdr>
        <w:tabs>
          <w:tab w:val="left" w:pos="2249"/>
        </w:tabs>
        <w:spacing w:before="93"/>
        <w:ind w:right="3" w:firstLine="0"/>
        <w:jc w:val="both"/>
        <w:rPr>
          <w:rFonts w:ascii="Arial" w:eastAsia="Arial" w:hAnsi="Arial" w:cs="Arial"/>
          <w:color w:val="000000"/>
        </w:rPr>
      </w:pPr>
      <w:r>
        <w:rPr>
          <w:rFonts w:ascii="Arial" w:eastAsia="Arial" w:hAnsi="Arial" w:cs="Arial"/>
          <w:color w:val="000000"/>
        </w:rPr>
        <w:t>- Empresa cujo estatuto ou contrato social não seja pertinente e compatível com o objeto desta Contratação;</w:t>
      </w:r>
    </w:p>
    <w:p w14:paraId="75E0F0F3" w14:textId="77777777" w:rsidR="006A3B89" w:rsidRDefault="008B146F">
      <w:pPr>
        <w:numPr>
          <w:ilvl w:val="2"/>
          <w:numId w:val="19"/>
        </w:numPr>
        <w:pBdr>
          <w:top w:val="nil"/>
          <w:left w:val="nil"/>
          <w:bottom w:val="nil"/>
          <w:right w:val="nil"/>
          <w:between w:val="nil"/>
        </w:pBdr>
        <w:tabs>
          <w:tab w:val="left" w:pos="2246"/>
        </w:tabs>
        <w:spacing w:line="228" w:lineRule="auto"/>
        <w:ind w:left="2246" w:hanging="832"/>
        <w:jc w:val="both"/>
        <w:rPr>
          <w:rFonts w:ascii="Arial" w:eastAsia="Arial" w:hAnsi="Arial" w:cs="Arial"/>
          <w:color w:val="000000"/>
        </w:rPr>
      </w:pPr>
      <w:r>
        <w:rPr>
          <w:rFonts w:ascii="Arial" w:eastAsia="Arial" w:hAnsi="Arial" w:cs="Arial"/>
          <w:color w:val="000000"/>
        </w:rPr>
        <w:t>- Empresa que se encontre em regime de falência ou concordata;</w:t>
      </w:r>
    </w:p>
    <w:p w14:paraId="51889277" w14:textId="77777777" w:rsidR="006A3B89" w:rsidRDefault="008B146F">
      <w:pPr>
        <w:numPr>
          <w:ilvl w:val="2"/>
          <w:numId w:val="19"/>
        </w:numPr>
        <w:pBdr>
          <w:top w:val="nil"/>
          <w:left w:val="nil"/>
          <w:bottom w:val="nil"/>
          <w:right w:val="nil"/>
          <w:between w:val="nil"/>
        </w:pBdr>
        <w:tabs>
          <w:tab w:val="left" w:pos="2333"/>
        </w:tabs>
        <w:spacing w:before="1"/>
        <w:ind w:right="3" w:firstLine="0"/>
        <w:jc w:val="both"/>
        <w:rPr>
          <w:rFonts w:ascii="Arial" w:eastAsia="Arial" w:hAnsi="Arial" w:cs="Arial"/>
          <w:color w:val="000000"/>
        </w:rPr>
      </w:pPr>
      <w:r>
        <w:rPr>
          <w:rFonts w:ascii="Arial" w:eastAsia="Arial" w:hAnsi="Arial" w:cs="Arial"/>
          <w:color w:val="000000"/>
        </w:rPr>
        <w:t>- Associações civis qualificadas ou não como OS (Organizações Sociais) ou OSCIP (Organizações da Sociedade Civil de Interesse Público), conforme Acórdão do Plenário do Tribunal de Contas da União nº 746/2014, e outras entidades que, em função de sua natureza jurídica, não podem executar o objeto da presente licitação;</w:t>
      </w:r>
    </w:p>
    <w:p w14:paraId="7F67B745" w14:textId="77777777" w:rsidR="006A3B89" w:rsidRDefault="008B146F">
      <w:pPr>
        <w:numPr>
          <w:ilvl w:val="2"/>
          <w:numId w:val="19"/>
        </w:numPr>
        <w:pBdr>
          <w:top w:val="nil"/>
          <w:left w:val="nil"/>
          <w:bottom w:val="nil"/>
          <w:right w:val="nil"/>
          <w:between w:val="nil"/>
        </w:pBdr>
        <w:tabs>
          <w:tab w:val="left" w:pos="2297"/>
        </w:tabs>
        <w:ind w:right="3" w:firstLine="0"/>
        <w:jc w:val="both"/>
        <w:rPr>
          <w:rFonts w:ascii="Arial" w:eastAsia="Arial" w:hAnsi="Arial" w:cs="Arial"/>
          <w:color w:val="000000"/>
        </w:rPr>
      </w:pPr>
      <w:r>
        <w:rPr>
          <w:rFonts w:ascii="Arial" w:eastAsia="Arial" w:hAnsi="Arial" w:cs="Arial"/>
          <w:color w:val="000000"/>
        </w:rPr>
        <w:t>- Empresas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conforme determinação do art. 14, IV da nº 14.133/21.</w:t>
      </w:r>
    </w:p>
    <w:p w14:paraId="48EEBC51" w14:textId="77777777" w:rsidR="006A3B89" w:rsidRDefault="006A3B89">
      <w:pPr>
        <w:pBdr>
          <w:top w:val="nil"/>
          <w:left w:val="nil"/>
          <w:bottom w:val="nil"/>
          <w:right w:val="nil"/>
          <w:between w:val="nil"/>
        </w:pBdr>
        <w:spacing w:before="5"/>
        <w:rPr>
          <w:rFonts w:ascii="Arial" w:eastAsia="Arial" w:hAnsi="Arial" w:cs="Arial"/>
          <w:color w:val="000000"/>
        </w:rPr>
      </w:pPr>
    </w:p>
    <w:p w14:paraId="09BB38C9" w14:textId="77777777" w:rsidR="006A3B89" w:rsidRDefault="008B146F">
      <w:pPr>
        <w:pStyle w:val="Ttulo1"/>
        <w:numPr>
          <w:ilvl w:val="0"/>
          <w:numId w:val="19"/>
        </w:numPr>
        <w:tabs>
          <w:tab w:val="left" w:pos="701"/>
        </w:tabs>
      </w:pPr>
      <w:r>
        <w:rPr>
          <w:u w:val="single"/>
        </w:rPr>
        <w:t>DA APRESENTAÇÃO DA PROPOSTA</w:t>
      </w:r>
    </w:p>
    <w:p w14:paraId="6E7E23D3" w14:textId="77777777" w:rsidR="006A3B89" w:rsidRDefault="006A3B89">
      <w:pPr>
        <w:pBdr>
          <w:top w:val="nil"/>
          <w:left w:val="nil"/>
          <w:bottom w:val="nil"/>
          <w:right w:val="nil"/>
          <w:between w:val="nil"/>
        </w:pBdr>
        <w:spacing w:before="10"/>
        <w:rPr>
          <w:rFonts w:ascii="Arial" w:eastAsia="Arial" w:hAnsi="Arial" w:cs="Arial"/>
          <w:b/>
          <w:color w:val="000000"/>
        </w:rPr>
      </w:pPr>
    </w:p>
    <w:p w14:paraId="78314751" w14:textId="77777777" w:rsidR="006A3B89" w:rsidRDefault="008B146F">
      <w:pPr>
        <w:numPr>
          <w:ilvl w:val="1"/>
          <w:numId w:val="19"/>
        </w:numPr>
        <w:pBdr>
          <w:top w:val="nil"/>
          <w:left w:val="nil"/>
          <w:bottom w:val="nil"/>
          <w:right w:val="nil"/>
          <w:between w:val="nil"/>
        </w:pBdr>
        <w:spacing w:before="94"/>
        <w:ind w:left="709" w:right="3" w:firstLine="0"/>
        <w:jc w:val="both"/>
        <w:rPr>
          <w:rFonts w:ascii="Arial" w:eastAsia="Arial" w:hAnsi="Arial" w:cs="Arial"/>
          <w:color w:val="000000"/>
        </w:rPr>
      </w:pPr>
      <w:r>
        <w:rPr>
          <w:rFonts w:ascii="Arial" w:eastAsia="Arial" w:hAnsi="Arial" w:cs="Arial"/>
          <w:color w:val="000000"/>
        </w:rPr>
        <w:t xml:space="preserve">Os interessados em participar da presente dispensa de licitação deverão encaminhar suas propostas através do e-mail </w:t>
      </w:r>
      <w:hyperlink r:id="rId10">
        <w:r>
          <w:rPr>
            <w:rFonts w:ascii="Arial" w:eastAsia="Arial" w:hAnsi="Arial" w:cs="Arial"/>
            <w:color w:val="0000FF"/>
            <w:u w:val="single"/>
          </w:rPr>
          <w:t>licitacaocumaru@gmail.com</w:t>
        </w:r>
      </w:hyperlink>
      <w:r>
        <w:rPr>
          <w:rFonts w:ascii="Arial" w:eastAsia="Arial" w:hAnsi="Arial" w:cs="Arial"/>
          <w:color w:val="000000"/>
        </w:rPr>
        <w:t xml:space="preserve"> </w:t>
      </w:r>
      <w:r>
        <w:rPr>
          <w:rFonts w:ascii="Arial" w:eastAsia="Arial" w:hAnsi="Arial" w:cs="Arial"/>
          <w:color w:val="0D0D0D"/>
        </w:rPr>
        <w:t>ou presencialmente na Sede da Prefeitura Municipal de Cumaru, situada na Rua João de Moura Borba, nº. 224, Centro, Cumaru-PE, durante o período exposto no preâmbulo deste Edital</w:t>
      </w:r>
      <w:r>
        <w:rPr>
          <w:rFonts w:ascii="Arial" w:eastAsia="Arial" w:hAnsi="Arial" w:cs="Arial"/>
          <w:color w:val="000000"/>
        </w:rPr>
        <w:t>, em conformidade com as especificações contidas no Projeto Básico, Anexo I deste edital.</w:t>
      </w:r>
      <w:r>
        <w:rPr>
          <w:noProof/>
        </w:rPr>
        <mc:AlternateContent>
          <mc:Choice Requires="wps">
            <w:drawing>
              <wp:anchor distT="0" distB="0" distL="0" distR="0" simplePos="0" relativeHeight="251658240" behindDoc="1" locked="0" layoutInCell="1" hidden="0" allowOverlap="1" wp14:anchorId="7C73076C" wp14:editId="63F0BB09">
                <wp:simplePos x="0" y="0"/>
                <wp:positionH relativeFrom="column">
                  <wp:posOffset>2679700</wp:posOffset>
                </wp:positionH>
                <wp:positionV relativeFrom="paragraph">
                  <wp:posOffset>355600</wp:posOffset>
                </wp:positionV>
                <wp:extent cx="10795" cy="12700"/>
                <wp:effectExtent l="0" t="0" r="0" b="0"/>
                <wp:wrapNone/>
                <wp:docPr id="2017462884" name="Retângulo 2017462884"/>
                <wp:cNvGraphicFramePr/>
                <a:graphic xmlns:a="http://schemas.openxmlformats.org/drawingml/2006/main">
                  <a:graphicData uri="http://schemas.microsoft.com/office/word/2010/wordprocessingShape">
                    <wps:wsp>
                      <wps:cNvSpPr/>
                      <wps:spPr>
                        <a:xfrm>
                          <a:off x="4265865" y="3774603"/>
                          <a:ext cx="2160270" cy="10795"/>
                        </a:xfrm>
                        <a:prstGeom prst="rect">
                          <a:avLst/>
                        </a:prstGeom>
                        <a:solidFill>
                          <a:srgbClr val="0462C1"/>
                        </a:solidFill>
                        <a:ln>
                          <a:noFill/>
                        </a:ln>
                      </wps:spPr>
                      <wps:txbx>
                        <w:txbxContent>
                          <w:p w14:paraId="52B9325B" w14:textId="77777777" w:rsidR="006A3B89" w:rsidRDefault="006A3B89">
                            <w:pPr>
                              <w:textDirection w:val="btLr"/>
                            </w:pPr>
                          </w:p>
                        </w:txbxContent>
                      </wps:txbx>
                      <wps:bodyPr spcFirstLastPara="1" wrap="square" lIns="91425" tIns="91425" rIns="91425" bIns="91425" anchor="ctr" anchorCtr="0">
                        <a:noAutofit/>
                      </wps:bodyPr>
                    </wps:wsp>
                  </a:graphicData>
                </a:graphic>
              </wp:anchor>
            </w:drawing>
          </mc:Choice>
          <mc:Fallback>
            <w:pict>
              <v:rect w14:anchorId="7C73076C" id="Retângulo 2017462884" o:spid="_x0000_s1026" style="position:absolute;left:0;text-align:left;margin-left:211pt;margin-top:28pt;width:.85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" fillcolor="#0462c1" stroked="f">
                <v:textbox inset="2.53958mm,2.53958mm,2.53958mm,2.53958mm">
                  <w:txbxContent>
                    <w:p w14:paraId="52B9325B" w14:textId="77777777" w:rsidR="006A3B89" w:rsidRDefault="006A3B89">
                      <w:pPr>
                        <w:textDirection w:val="btLr"/>
                      </w:pPr>
                    </w:p>
                  </w:txbxContent>
                </v:textbox>
              </v:rect>
            </w:pict>
          </mc:Fallback>
        </mc:AlternateContent>
      </w:r>
    </w:p>
    <w:p w14:paraId="1589DD66" w14:textId="77777777" w:rsidR="006A3B89" w:rsidRDefault="006A3B89">
      <w:pPr>
        <w:pBdr>
          <w:top w:val="nil"/>
          <w:left w:val="nil"/>
          <w:bottom w:val="nil"/>
          <w:right w:val="nil"/>
          <w:between w:val="nil"/>
        </w:pBdr>
        <w:spacing w:before="10"/>
        <w:rPr>
          <w:rFonts w:ascii="Arial" w:eastAsia="Arial" w:hAnsi="Arial" w:cs="Arial"/>
          <w:color w:val="000000"/>
        </w:rPr>
      </w:pPr>
    </w:p>
    <w:p w14:paraId="64FF45FA" w14:textId="77777777" w:rsidR="006A3B89" w:rsidRDefault="008B146F">
      <w:pPr>
        <w:numPr>
          <w:ilvl w:val="2"/>
          <w:numId w:val="18"/>
        </w:numPr>
        <w:pBdr>
          <w:top w:val="nil"/>
          <w:left w:val="nil"/>
          <w:bottom w:val="nil"/>
          <w:right w:val="nil"/>
          <w:between w:val="nil"/>
        </w:pBdr>
        <w:tabs>
          <w:tab w:val="left" w:pos="2419"/>
          <w:tab w:val="left" w:pos="9072"/>
        </w:tabs>
        <w:ind w:right="3" w:firstLine="0"/>
        <w:jc w:val="both"/>
        <w:rPr>
          <w:rFonts w:ascii="Arial" w:eastAsia="Arial" w:hAnsi="Arial" w:cs="Arial"/>
          <w:color w:val="000000"/>
        </w:rPr>
      </w:pPr>
      <w:r>
        <w:rPr>
          <w:rFonts w:ascii="Arial" w:eastAsia="Arial" w:hAnsi="Arial" w:cs="Arial"/>
          <w:color w:val="000000"/>
        </w:rPr>
        <w:t>O envio de proposta indica o conhecimento de todas as obrigações constantes do Projeto Básico.</w:t>
      </w:r>
    </w:p>
    <w:p w14:paraId="302C834E" w14:textId="77777777" w:rsidR="006A3B89" w:rsidRDefault="006A3B89">
      <w:pPr>
        <w:pBdr>
          <w:top w:val="nil"/>
          <w:left w:val="nil"/>
          <w:bottom w:val="nil"/>
          <w:right w:val="nil"/>
          <w:between w:val="nil"/>
        </w:pBdr>
        <w:spacing w:before="2"/>
        <w:rPr>
          <w:rFonts w:ascii="Arial" w:eastAsia="Arial" w:hAnsi="Arial" w:cs="Arial"/>
          <w:color w:val="000000"/>
        </w:rPr>
      </w:pPr>
    </w:p>
    <w:p w14:paraId="36B60800" w14:textId="77777777" w:rsidR="006A3B89" w:rsidRDefault="008B146F">
      <w:pPr>
        <w:numPr>
          <w:ilvl w:val="2"/>
          <w:numId w:val="18"/>
        </w:numPr>
        <w:pBdr>
          <w:top w:val="nil"/>
          <w:left w:val="nil"/>
          <w:bottom w:val="nil"/>
          <w:right w:val="nil"/>
          <w:between w:val="nil"/>
        </w:pBdr>
        <w:ind w:left="1418" w:hanging="5"/>
        <w:jc w:val="both"/>
        <w:rPr>
          <w:rFonts w:ascii="Arial" w:eastAsia="Arial" w:hAnsi="Arial" w:cs="Arial"/>
          <w:color w:val="000000"/>
        </w:rPr>
      </w:pPr>
      <w:r>
        <w:rPr>
          <w:rFonts w:ascii="Arial" w:eastAsia="Arial" w:hAnsi="Arial" w:cs="Arial"/>
          <w:color w:val="000000"/>
        </w:rPr>
        <w:t>Os interessados deverão elaborar a proposta, informando o preço  global.</w:t>
      </w:r>
    </w:p>
    <w:p w14:paraId="005DB87A" w14:textId="77777777" w:rsidR="006A3B89" w:rsidRDefault="006A3B89">
      <w:pPr>
        <w:pBdr>
          <w:top w:val="nil"/>
          <w:left w:val="nil"/>
          <w:bottom w:val="nil"/>
          <w:right w:val="nil"/>
          <w:between w:val="nil"/>
        </w:pBdr>
        <w:spacing w:before="10"/>
        <w:rPr>
          <w:rFonts w:ascii="Arial" w:eastAsia="Arial" w:hAnsi="Arial" w:cs="Arial"/>
          <w:color w:val="000000"/>
        </w:rPr>
      </w:pPr>
    </w:p>
    <w:p w14:paraId="267AD6F2" w14:textId="77777777" w:rsidR="006A3B89" w:rsidRDefault="008B146F">
      <w:pPr>
        <w:numPr>
          <w:ilvl w:val="2"/>
          <w:numId w:val="18"/>
        </w:numPr>
        <w:pBdr>
          <w:top w:val="nil"/>
          <w:left w:val="nil"/>
          <w:bottom w:val="nil"/>
          <w:right w:val="nil"/>
          <w:between w:val="nil"/>
        </w:pBdr>
        <w:tabs>
          <w:tab w:val="left" w:pos="2537"/>
        </w:tabs>
        <w:ind w:right="3" w:firstLine="0"/>
        <w:jc w:val="both"/>
        <w:rPr>
          <w:rFonts w:ascii="Arial" w:eastAsia="Arial" w:hAnsi="Arial" w:cs="Arial"/>
          <w:color w:val="000000"/>
        </w:rPr>
      </w:pPr>
      <w:r>
        <w:rPr>
          <w:rFonts w:ascii="Arial" w:eastAsia="Arial" w:hAnsi="Arial" w:cs="Arial"/>
          <w:color w:val="000000"/>
        </w:rPr>
        <w:t>A proposta deverá ser apresentada, devidamente assinada e conter Nome, número do CNPJ ou CPF, endereço, telefone e e-mail da empresa proponente;</w:t>
      </w:r>
    </w:p>
    <w:p w14:paraId="5194C55A" w14:textId="77777777" w:rsidR="006A3B89" w:rsidRDefault="006A3B89">
      <w:pPr>
        <w:pBdr>
          <w:top w:val="nil"/>
          <w:left w:val="nil"/>
          <w:bottom w:val="nil"/>
          <w:right w:val="nil"/>
          <w:between w:val="nil"/>
        </w:pBdr>
        <w:spacing w:before="2"/>
        <w:rPr>
          <w:rFonts w:ascii="Arial" w:eastAsia="Arial" w:hAnsi="Arial" w:cs="Arial"/>
          <w:color w:val="000000"/>
        </w:rPr>
      </w:pPr>
    </w:p>
    <w:p w14:paraId="5363E1D7" w14:textId="77777777" w:rsidR="006A3B89" w:rsidRDefault="008B146F">
      <w:pPr>
        <w:pStyle w:val="Ttulo1"/>
        <w:numPr>
          <w:ilvl w:val="0"/>
          <w:numId w:val="19"/>
        </w:numPr>
        <w:tabs>
          <w:tab w:val="left" w:pos="701"/>
        </w:tabs>
      </w:pPr>
      <w:r>
        <w:rPr>
          <w:u w:val="single"/>
        </w:rPr>
        <w:t>DA DOCUMENTAÇÃO</w:t>
      </w:r>
    </w:p>
    <w:p w14:paraId="39DBCE45" w14:textId="77777777" w:rsidR="006A3B89" w:rsidRDefault="006A3B89">
      <w:pPr>
        <w:pBdr>
          <w:top w:val="nil"/>
          <w:left w:val="nil"/>
          <w:bottom w:val="nil"/>
          <w:right w:val="nil"/>
          <w:between w:val="nil"/>
        </w:pBdr>
        <w:spacing w:before="8"/>
        <w:rPr>
          <w:rFonts w:ascii="Arial" w:eastAsia="Arial" w:hAnsi="Arial" w:cs="Arial"/>
          <w:b/>
          <w:color w:val="000000"/>
        </w:rPr>
      </w:pPr>
    </w:p>
    <w:p w14:paraId="40850CC0" w14:textId="77777777" w:rsidR="006A3B89" w:rsidRDefault="008B146F">
      <w:pPr>
        <w:numPr>
          <w:ilvl w:val="1"/>
          <w:numId w:val="19"/>
        </w:numPr>
        <w:pBdr>
          <w:top w:val="nil"/>
          <w:left w:val="nil"/>
          <w:bottom w:val="nil"/>
          <w:right w:val="nil"/>
          <w:between w:val="nil"/>
        </w:pBdr>
        <w:tabs>
          <w:tab w:val="left" w:pos="1541"/>
        </w:tabs>
        <w:spacing w:before="93"/>
        <w:ind w:right="3" w:firstLine="0"/>
        <w:jc w:val="both"/>
        <w:rPr>
          <w:rFonts w:ascii="Arial" w:eastAsia="Arial" w:hAnsi="Arial" w:cs="Arial"/>
          <w:color w:val="000000"/>
        </w:rPr>
      </w:pPr>
      <w:r>
        <w:rPr>
          <w:rFonts w:ascii="Arial" w:eastAsia="Arial" w:hAnsi="Arial" w:cs="Arial"/>
          <w:color w:val="000000"/>
        </w:rPr>
        <w:t>Os interessados em participar da presente dispensa de licitação deverão apresentar documentos para comprovar a capacidade para contrair obrigações e direitos com o Município de Cumaru, através de:</w:t>
      </w:r>
    </w:p>
    <w:p w14:paraId="4B46F9DE" w14:textId="77777777" w:rsidR="006A3B89" w:rsidRDefault="006A3B89">
      <w:pPr>
        <w:pBdr>
          <w:top w:val="nil"/>
          <w:left w:val="nil"/>
          <w:bottom w:val="nil"/>
          <w:right w:val="nil"/>
          <w:between w:val="nil"/>
        </w:pBdr>
        <w:rPr>
          <w:rFonts w:ascii="Arial" w:eastAsia="Arial" w:hAnsi="Arial" w:cs="Arial"/>
          <w:color w:val="000000"/>
        </w:rPr>
      </w:pPr>
    </w:p>
    <w:p w14:paraId="7CEC8480" w14:textId="77777777" w:rsidR="006A3B89" w:rsidRDefault="008B146F">
      <w:pPr>
        <w:pStyle w:val="Ttulo1"/>
        <w:numPr>
          <w:ilvl w:val="2"/>
          <w:numId w:val="17"/>
        </w:numPr>
        <w:tabs>
          <w:tab w:val="left" w:pos="2381"/>
        </w:tabs>
        <w:jc w:val="both"/>
      </w:pPr>
      <w:r>
        <w:t>Documentação relativa à Habilitação Jurídica (Pessoas Jurídicas):</w:t>
      </w:r>
    </w:p>
    <w:p w14:paraId="18A40DF3" w14:textId="77777777" w:rsidR="006A3B89" w:rsidRDefault="006A3B89">
      <w:pPr>
        <w:pBdr>
          <w:top w:val="nil"/>
          <w:left w:val="nil"/>
          <w:bottom w:val="nil"/>
          <w:right w:val="nil"/>
          <w:between w:val="nil"/>
        </w:pBdr>
        <w:spacing w:before="1"/>
        <w:rPr>
          <w:rFonts w:ascii="Arial" w:eastAsia="Arial" w:hAnsi="Arial" w:cs="Arial"/>
          <w:b/>
          <w:color w:val="000000"/>
        </w:rPr>
      </w:pPr>
    </w:p>
    <w:p w14:paraId="68B7E909" w14:textId="77777777" w:rsidR="006A3B89" w:rsidRDefault="008B146F">
      <w:pPr>
        <w:numPr>
          <w:ilvl w:val="2"/>
          <w:numId w:val="17"/>
        </w:numPr>
        <w:pBdr>
          <w:top w:val="nil"/>
          <w:left w:val="nil"/>
          <w:bottom w:val="nil"/>
          <w:right w:val="nil"/>
          <w:between w:val="nil"/>
        </w:pBdr>
        <w:tabs>
          <w:tab w:val="left" w:pos="2381"/>
        </w:tabs>
        <w:jc w:val="both"/>
        <w:rPr>
          <w:rFonts w:ascii="Arial" w:eastAsia="Arial" w:hAnsi="Arial" w:cs="Arial"/>
          <w:color w:val="000000"/>
        </w:rPr>
      </w:pPr>
      <w:r>
        <w:rPr>
          <w:rFonts w:ascii="Arial" w:eastAsia="Arial" w:hAnsi="Arial" w:cs="Arial"/>
          <w:color w:val="000000"/>
        </w:rPr>
        <w:t>Registro comercial, no caso de empresa individual;</w:t>
      </w:r>
    </w:p>
    <w:p w14:paraId="7273DC3A" w14:textId="77777777" w:rsidR="006A3B89" w:rsidRDefault="006A3B89">
      <w:pPr>
        <w:pBdr>
          <w:top w:val="nil"/>
          <w:left w:val="nil"/>
          <w:bottom w:val="nil"/>
          <w:right w:val="nil"/>
          <w:between w:val="nil"/>
        </w:pBdr>
        <w:spacing w:before="1"/>
        <w:rPr>
          <w:rFonts w:ascii="Arial" w:eastAsia="Arial" w:hAnsi="Arial" w:cs="Arial"/>
          <w:color w:val="000000"/>
        </w:rPr>
      </w:pPr>
    </w:p>
    <w:p w14:paraId="61D494BB" w14:textId="77777777" w:rsidR="006A3B89" w:rsidRDefault="008B146F">
      <w:pPr>
        <w:numPr>
          <w:ilvl w:val="2"/>
          <w:numId w:val="17"/>
        </w:numPr>
        <w:pBdr>
          <w:top w:val="nil"/>
          <w:left w:val="nil"/>
          <w:bottom w:val="nil"/>
          <w:right w:val="nil"/>
          <w:between w:val="nil"/>
        </w:pBdr>
        <w:tabs>
          <w:tab w:val="left" w:pos="2381"/>
        </w:tabs>
        <w:spacing w:before="1"/>
        <w:ind w:left="1413" w:right="3" w:firstLine="0"/>
        <w:jc w:val="both"/>
        <w:rPr>
          <w:rFonts w:ascii="Arial" w:eastAsia="Arial" w:hAnsi="Arial" w:cs="Arial"/>
          <w:color w:val="000000"/>
        </w:rPr>
      </w:pPr>
      <w:r>
        <w:rPr>
          <w:rFonts w:ascii="Arial" w:eastAsia="Arial" w:hAnsi="Arial" w:cs="Arial"/>
          <w:color w:val="000000"/>
        </w:rPr>
        <w:t xml:space="preserve">Ato constitutivo, estatuto ou contrato social em vigor, juntamente com todas as eventuais alterações, ou se for o caso, </w:t>
      </w:r>
      <w:r>
        <w:rPr>
          <w:rFonts w:ascii="Arial" w:eastAsia="Arial" w:hAnsi="Arial" w:cs="Arial"/>
          <w:b/>
          <w:color w:val="000000"/>
        </w:rPr>
        <w:t xml:space="preserve">o ato constitutivo e/ou a alteração social consolidada </w:t>
      </w:r>
      <w:r>
        <w:rPr>
          <w:rFonts w:ascii="Arial" w:eastAsia="Arial" w:hAnsi="Arial" w:cs="Arial"/>
          <w:color w:val="000000"/>
        </w:rPr>
        <w:t>devidamente registrada, em se tratando de sociedades comerciais e, no caso de sociedades por ações, acompanhado de documentos de eleição de seus administradores;</w:t>
      </w:r>
    </w:p>
    <w:p w14:paraId="335AA6EC" w14:textId="77777777" w:rsidR="006A3B89" w:rsidRDefault="006A3B89">
      <w:pPr>
        <w:pBdr>
          <w:top w:val="nil"/>
          <w:left w:val="nil"/>
          <w:bottom w:val="nil"/>
          <w:right w:val="nil"/>
          <w:between w:val="nil"/>
        </w:pBdr>
        <w:spacing w:before="1"/>
        <w:rPr>
          <w:rFonts w:ascii="Arial" w:eastAsia="Arial" w:hAnsi="Arial" w:cs="Arial"/>
          <w:color w:val="000000"/>
        </w:rPr>
      </w:pPr>
    </w:p>
    <w:p w14:paraId="37C26F2C" w14:textId="77777777" w:rsidR="006A3B89" w:rsidRDefault="008B146F">
      <w:pPr>
        <w:numPr>
          <w:ilvl w:val="2"/>
          <w:numId w:val="17"/>
        </w:numPr>
        <w:pBdr>
          <w:top w:val="nil"/>
          <w:left w:val="nil"/>
          <w:bottom w:val="nil"/>
          <w:right w:val="nil"/>
          <w:between w:val="nil"/>
        </w:pBdr>
        <w:tabs>
          <w:tab w:val="left" w:pos="2381"/>
        </w:tabs>
        <w:spacing w:before="1"/>
        <w:ind w:left="1413" w:right="3" w:firstLine="0"/>
        <w:jc w:val="both"/>
        <w:rPr>
          <w:rFonts w:ascii="Arial" w:eastAsia="Arial" w:hAnsi="Arial" w:cs="Arial"/>
          <w:color w:val="000000"/>
        </w:rPr>
      </w:pPr>
      <w:r>
        <w:rPr>
          <w:rFonts w:ascii="Arial" w:eastAsia="Arial" w:hAnsi="Arial" w:cs="Arial"/>
          <w:color w:val="000000"/>
        </w:rPr>
        <w:t>Inscrição do ato constitutivo no órgão competente, no caso de sociedades civis, acompanhada de prova de diretoria em exercício; e</w:t>
      </w:r>
    </w:p>
    <w:p w14:paraId="392FB0BE" w14:textId="77777777" w:rsidR="006A3B89" w:rsidRDefault="006A3B89">
      <w:pPr>
        <w:pBdr>
          <w:top w:val="nil"/>
          <w:left w:val="nil"/>
          <w:bottom w:val="nil"/>
          <w:right w:val="nil"/>
          <w:between w:val="nil"/>
        </w:pBdr>
        <w:rPr>
          <w:rFonts w:ascii="Arial" w:eastAsia="Arial" w:hAnsi="Arial" w:cs="Arial"/>
          <w:color w:val="000000"/>
        </w:rPr>
      </w:pPr>
    </w:p>
    <w:p w14:paraId="759C46FB" w14:textId="77777777" w:rsidR="006A3B89" w:rsidRDefault="008B146F">
      <w:pPr>
        <w:numPr>
          <w:ilvl w:val="2"/>
          <w:numId w:val="17"/>
        </w:numPr>
        <w:pBdr>
          <w:top w:val="nil"/>
          <w:left w:val="nil"/>
          <w:bottom w:val="nil"/>
          <w:right w:val="nil"/>
          <w:between w:val="nil"/>
        </w:pBdr>
        <w:tabs>
          <w:tab w:val="left" w:pos="2381"/>
        </w:tabs>
        <w:ind w:left="1413" w:right="3" w:firstLine="0"/>
        <w:jc w:val="both"/>
        <w:rPr>
          <w:rFonts w:ascii="Arial" w:eastAsia="Arial" w:hAnsi="Arial" w:cs="Arial"/>
          <w:color w:val="000000"/>
        </w:rPr>
      </w:pPr>
      <w:r>
        <w:rPr>
          <w:rFonts w:ascii="Arial" w:eastAsia="Arial" w:hAnsi="Arial" w:cs="Arial"/>
          <w:color w:val="000000"/>
        </w:rPr>
        <w:t xml:space="preserve">Decreto de autorização, devidamente arquivado, em se tratando de empresa ou sociedade estrangeira em funcionamento no País, e ato de registro ou </w:t>
      </w:r>
      <w:r>
        <w:rPr>
          <w:rFonts w:ascii="Arial" w:eastAsia="Arial" w:hAnsi="Arial" w:cs="Arial"/>
          <w:color w:val="000000"/>
        </w:rPr>
        <w:lastRenderedPageBreak/>
        <w:t>autorização para funcionamento expedido pelo órgão competente, quando a atividade assim o exigir.</w:t>
      </w:r>
    </w:p>
    <w:p w14:paraId="075C02D9" w14:textId="77777777" w:rsidR="006A3B89" w:rsidRDefault="006A3B89">
      <w:pPr>
        <w:pBdr>
          <w:top w:val="nil"/>
          <w:left w:val="nil"/>
          <w:bottom w:val="nil"/>
          <w:right w:val="nil"/>
          <w:between w:val="nil"/>
        </w:pBdr>
        <w:rPr>
          <w:rFonts w:ascii="Arial" w:eastAsia="Arial" w:hAnsi="Arial" w:cs="Arial"/>
          <w:color w:val="000000"/>
        </w:rPr>
      </w:pPr>
    </w:p>
    <w:p w14:paraId="6FE5F574" w14:textId="77777777" w:rsidR="006A3B89" w:rsidRDefault="008B146F">
      <w:pPr>
        <w:pStyle w:val="Ttulo1"/>
        <w:numPr>
          <w:ilvl w:val="1"/>
          <w:numId w:val="19"/>
        </w:numPr>
        <w:tabs>
          <w:tab w:val="left" w:pos="1541"/>
        </w:tabs>
        <w:ind w:left="1540" w:hanging="695"/>
        <w:jc w:val="both"/>
      </w:pPr>
      <w:r>
        <w:t>Documentação relativa à Qualificação Técnica (Pessoas Físicas e Jurídicas):</w:t>
      </w:r>
    </w:p>
    <w:p w14:paraId="64064CF0" w14:textId="77777777" w:rsidR="006A3B89" w:rsidRDefault="006A3B89">
      <w:pPr>
        <w:pBdr>
          <w:top w:val="nil"/>
          <w:left w:val="nil"/>
          <w:bottom w:val="nil"/>
          <w:right w:val="nil"/>
          <w:between w:val="nil"/>
        </w:pBdr>
        <w:spacing w:before="6"/>
        <w:rPr>
          <w:rFonts w:ascii="Arial" w:eastAsia="Arial" w:hAnsi="Arial" w:cs="Arial"/>
          <w:b/>
          <w:color w:val="000000"/>
        </w:rPr>
      </w:pPr>
    </w:p>
    <w:p w14:paraId="60C27F4F" w14:textId="77777777" w:rsidR="006A3B89" w:rsidRDefault="008B146F">
      <w:pPr>
        <w:numPr>
          <w:ilvl w:val="2"/>
          <w:numId w:val="13"/>
        </w:numPr>
        <w:pBdr>
          <w:top w:val="nil"/>
          <w:left w:val="nil"/>
          <w:bottom w:val="nil"/>
          <w:right w:val="nil"/>
          <w:between w:val="nil"/>
        </w:pBdr>
        <w:tabs>
          <w:tab w:val="left" w:pos="2381"/>
        </w:tabs>
        <w:spacing w:before="93"/>
        <w:ind w:right="3" w:firstLine="0"/>
        <w:jc w:val="both"/>
        <w:rPr>
          <w:rFonts w:ascii="Arial" w:eastAsia="Arial" w:hAnsi="Arial" w:cs="Arial"/>
          <w:color w:val="000000"/>
        </w:rPr>
      </w:pPr>
      <w:r>
        <w:rPr>
          <w:rFonts w:ascii="Arial" w:eastAsia="Arial" w:hAnsi="Arial" w:cs="Arial"/>
          <w:color w:val="000000"/>
        </w:rPr>
        <w:t xml:space="preserve">Comprovação de desempenho de atividade da pessoa física ou jurídica interessada em participar do processo de licitação, através de atestados ou certidões, fornecido por pessoas jurídicas de direito público ou privado que comprovem ter prestado serviço compatível com a solicitação de Acervo Técnico em apenso ao Projeto Básico </w:t>
      </w:r>
      <w:r>
        <w:rPr>
          <w:rFonts w:ascii="Arial" w:eastAsia="Arial" w:hAnsi="Arial" w:cs="Arial"/>
          <w:b/>
          <w:color w:val="000000"/>
        </w:rPr>
        <w:t xml:space="preserve">Anexo I </w:t>
      </w:r>
      <w:r>
        <w:rPr>
          <w:rFonts w:ascii="Arial" w:eastAsia="Arial" w:hAnsi="Arial" w:cs="Arial"/>
          <w:color w:val="000000"/>
        </w:rPr>
        <w:t>deste Edital;</w:t>
      </w:r>
    </w:p>
    <w:p w14:paraId="209AD7A9" w14:textId="77777777" w:rsidR="006A3B89" w:rsidRDefault="006A3B89">
      <w:pPr>
        <w:tabs>
          <w:tab w:val="left" w:pos="2302"/>
        </w:tabs>
        <w:rPr>
          <w:rFonts w:ascii="Arial" w:eastAsia="Arial" w:hAnsi="Arial" w:cs="Arial"/>
        </w:rPr>
      </w:pPr>
    </w:p>
    <w:p w14:paraId="6F503FB0" w14:textId="77777777" w:rsidR="006A3B89" w:rsidRDefault="008B146F">
      <w:pPr>
        <w:pStyle w:val="Ttulo1"/>
        <w:numPr>
          <w:ilvl w:val="1"/>
          <w:numId w:val="19"/>
        </w:numPr>
        <w:tabs>
          <w:tab w:val="left" w:pos="1541"/>
        </w:tabs>
        <w:ind w:left="1540" w:hanging="695"/>
        <w:jc w:val="both"/>
      </w:pPr>
      <w:r>
        <w:t>Documentação relativa à Qualificação Econômico-Financeira (Pessoa Jurídica):</w:t>
      </w:r>
    </w:p>
    <w:p w14:paraId="74A84635" w14:textId="77777777" w:rsidR="006A3B89" w:rsidRDefault="006A3B89">
      <w:pPr>
        <w:pBdr>
          <w:top w:val="nil"/>
          <w:left w:val="nil"/>
          <w:bottom w:val="nil"/>
          <w:right w:val="nil"/>
          <w:between w:val="nil"/>
        </w:pBdr>
        <w:rPr>
          <w:rFonts w:ascii="Arial" w:eastAsia="Arial" w:hAnsi="Arial" w:cs="Arial"/>
          <w:b/>
          <w:color w:val="000000"/>
        </w:rPr>
      </w:pPr>
    </w:p>
    <w:p w14:paraId="769A6872" w14:textId="77777777" w:rsidR="006A3B89" w:rsidRDefault="008B146F">
      <w:pPr>
        <w:numPr>
          <w:ilvl w:val="2"/>
          <w:numId w:val="12"/>
        </w:numPr>
        <w:pBdr>
          <w:top w:val="nil"/>
          <w:left w:val="nil"/>
          <w:bottom w:val="nil"/>
          <w:right w:val="nil"/>
          <w:between w:val="nil"/>
        </w:pBdr>
        <w:tabs>
          <w:tab w:val="left" w:pos="2421"/>
        </w:tabs>
        <w:ind w:right="3" w:firstLine="0"/>
        <w:jc w:val="both"/>
        <w:rPr>
          <w:rFonts w:ascii="Arial" w:eastAsia="Arial" w:hAnsi="Arial" w:cs="Arial"/>
          <w:color w:val="000000"/>
        </w:rPr>
      </w:pPr>
      <w:r>
        <w:rPr>
          <w:rFonts w:ascii="Arial" w:eastAsia="Arial" w:hAnsi="Arial" w:cs="Arial"/>
          <w:color w:val="000000"/>
        </w:rPr>
        <w:t>Certidão negativa de falência ou concordata expedida pelo distribuidor da sede da pessoa jurídica.</w:t>
      </w:r>
    </w:p>
    <w:p w14:paraId="1CA5CDBC" w14:textId="77777777" w:rsidR="006A3B89" w:rsidRDefault="006A3B89">
      <w:pPr>
        <w:pBdr>
          <w:top w:val="nil"/>
          <w:left w:val="nil"/>
          <w:bottom w:val="nil"/>
          <w:right w:val="nil"/>
          <w:between w:val="nil"/>
        </w:pBdr>
        <w:spacing w:before="10"/>
        <w:rPr>
          <w:rFonts w:ascii="Arial" w:eastAsia="Arial" w:hAnsi="Arial" w:cs="Arial"/>
          <w:color w:val="000000"/>
        </w:rPr>
      </w:pPr>
    </w:p>
    <w:p w14:paraId="1FD26391" w14:textId="77777777" w:rsidR="006A3B89" w:rsidRDefault="008B146F">
      <w:pPr>
        <w:numPr>
          <w:ilvl w:val="2"/>
          <w:numId w:val="12"/>
        </w:numPr>
        <w:pBdr>
          <w:top w:val="nil"/>
          <w:left w:val="nil"/>
          <w:bottom w:val="nil"/>
          <w:right w:val="nil"/>
          <w:between w:val="nil"/>
        </w:pBdr>
        <w:tabs>
          <w:tab w:val="left" w:pos="2407"/>
        </w:tabs>
        <w:ind w:right="3" w:firstLine="0"/>
        <w:jc w:val="both"/>
        <w:rPr>
          <w:rFonts w:ascii="Arial" w:eastAsia="Arial" w:hAnsi="Arial" w:cs="Arial"/>
          <w:color w:val="000000"/>
        </w:rPr>
      </w:pPr>
      <w:r>
        <w:rPr>
          <w:rFonts w:ascii="Arial" w:eastAsia="Arial" w:hAnsi="Arial" w:cs="Arial"/>
          <w:color w:val="000000"/>
        </w:rPr>
        <w:t>Além da Certidão negativa de falência ou concordata as empresas deverão também apresentar a Certidão Negativa de Falência referente aos processos distribuídos pelo PJe (processos judiciais eletrônicos de 1º e 2º graus), quando explicitamente excluídos na certidão exigida no subitem 05.03.01.</w:t>
      </w:r>
    </w:p>
    <w:p w14:paraId="654262FA" w14:textId="77777777" w:rsidR="006A3B89" w:rsidRDefault="006A3B89">
      <w:pPr>
        <w:pBdr>
          <w:top w:val="nil"/>
          <w:left w:val="nil"/>
          <w:bottom w:val="nil"/>
          <w:right w:val="nil"/>
          <w:between w:val="nil"/>
        </w:pBdr>
        <w:spacing w:before="11"/>
        <w:rPr>
          <w:rFonts w:ascii="Arial" w:eastAsia="Arial" w:hAnsi="Arial" w:cs="Arial"/>
          <w:color w:val="000000"/>
        </w:rPr>
      </w:pPr>
    </w:p>
    <w:p w14:paraId="3EDBFE97" w14:textId="77777777" w:rsidR="006A3B89" w:rsidRDefault="008B146F">
      <w:pPr>
        <w:numPr>
          <w:ilvl w:val="2"/>
          <w:numId w:val="12"/>
        </w:numPr>
        <w:pBdr>
          <w:top w:val="nil"/>
          <w:left w:val="nil"/>
          <w:bottom w:val="nil"/>
          <w:right w:val="nil"/>
          <w:between w:val="nil"/>
        </w:pBdr>
        <w:tabs>
          <w:tab w:val="left" w:pos="2393"/>
        </w:tabs>
        <w:ind w:right="3" w:firstLine="0"/>
        <w:jc w:val="both"/>
        <w:rPr>
          <w:rFonts w:ascii="Arial" w:eastAsia="Arial" w:hAnsi="Arial" w:cs="Arial"/>
          <w:color w:val="000000"/>
        </w:rPr>
      </w:pPr>
      <w:r>
        <w:rPr>
          <w:rFonts w:ascii="Arial" w:eastAsia="Arial" w:hAnsi="Arial" w:cs="Arial"/>
          <w:color w:val="000000"/>
        </w:rPr>
        <w:t>As empresas sediadas em Comarcas que não emitam a Certidão negativa de falência ou concordata, em meio físico, deverão apresentar a Certidão Negativa de Falência referente aos processos distribuídos pelo Pje (processos judiciais eletrônicos de 1º e 2º graus), exclusivamente.</w:t>
      </w:r>
    </w:p>
    <w:p w14:paraId="18C2C4AB" w14:textId="77777777" w:rsidR="006A3B89" w:rsidRDefault="006A3B89">
      <w:pPr>
        <w:pBdr>
          <w:top w:val="nil"/>
          <w:left w:val="nil"/>
          <w:bottom w:val="nil"/>
          <w:right w:val="nil"/>
          <w:between w:val="nil"/>
        </w:pBdr>
        <w:spacing w:before="8"/>
        <w:rPr>
          <w:rFonts w:ascii="Arial" w:eastAsia="Arial" w:hAnsi="Arial" w:cs="Arial"/>
          <w:color w:val="000000"/>
        </w:rPr>
      </w:pPr>
    </w:p>
    <w:p w14:paraId="02FF977C" w14:textId="77777777" w:rsidR="006A3B89" w:rsidRDefault="008B146F">
      <w:pPr>
        <w:pStyle w:val="Ttulo1"/>
        <w:numPr>
          <w:ilvl w:val="1"/>
          <w:numId w:val="19"/>
        </w:numPr>
        <w:tabs>
          <w:tab w:val="left" w:pos="1541"/>
        </w:tabs>
        <w:spacing w:before="1"/>
        <w:ind w:left="1540" w:hanging="695"/>
      </w:pPr>
      <w:r>
        <w:t>Documentação relativa à Regularidade Fiscal e Trabalhista:</w:t>
      </w:r>
    </w:p>
    <w:p w14:paraId="22632ED7" w14:textId="77777777" w:rsidR="006A3B89" w:rsidRDefault="006A3B89">
      <w:pPr>
        <w:pBdr>
          <w:top w:val="nil"/>
          <w:left w:val="nil"/>
          <w:bottom w:val="nil"/>
          <w:right w:val="nil"/>
          <w:between w:val="nil"/>
        </w:pBdr>
        <w:spacing w:before="10"/>
        <w:rPr>
          <w:rFonts w:ascii="Arial" w:eastAsia="Arial" w:hAnsi="Arial" w:cs="Arial"/>
          <w:b/>
          <w:color w:val="000000"/>
        </w:rPr>
      </w:pPr>
    </w:p>
    <w:p w14:paraId="5208A9D3" w14:textId="77777777" w:rsidR="006A3B89" w:rsidRDefault="008B146F">
      <w:pPr>
        <w:numPr>
          <w:ilvl w:val="2"/>
          <w:numId w:val="10"/>
        </w:numPr>
        <w:pBdr>
          <w:top w:val="nil"/>
          <w:left w:val="nil"/>
          <w:bottom w:val="nil"/>
          <w:right w:val="nil"/>
          <w:between w:val="nil"/>
        </w:pBdr>
        <w:spacing w:before="1"/>
        <w:ind w:left="1418" w:hanging="5"/>
        <w:jc w:val="both"/>
        <w:rPr>
          <w:rFonts w:ascii="Arial" w:eastAsia="Arial" w:hAnsi="Arial" w:cs="Arial"/>
          <w:b/>
          <w:color w:val="000000"/>
        </w:rPr>
      </w:pPr>
      <w:r>
        <w:rPr>
          <w:rFonts w:ascii="Arial" w:eastAsia="Arial" w:hAnsi="Arial" w:cs="Arial"/>
          <w:color w:val="000000"/>
        </w:rPr>
        <w:t xml:space="preserve">- Prova de inscrição no Cadastro Nacional da Pessoa Jurídica (CNPJ/MF) </w:t>
      </w:r>
      <w:r>
        <w:rPr>
          <w:rFonts w:ascii="Arial" w:eastAsia="Arial" w:hAnsi="Arial" w:cs="Arial"/>
          <w:b/>
          <w:color w:val="000000"/>
        </w:rPr>
        <w:t xml:space="preserve">(Pessoa Jurídica) </w:t>
      </w:r>
      <w:r>
        <w:rPr>
          <w:rFonts w:ascii="Arial" w:eastAsia="Arial" w:hAnsi="Arial" w:cs="Arial"/>
          <w:color w:val="000000"/>
        </w:rPr>
        <w:t xml:space="preserve">ou Cadastro de Pessoa Física – CPF </w:t>
      </w:r>
      <w:r>
        <w:rPr>
          <w:rFonts w:ascii="Arial" w:eastAsia="Arial" w:hAnsi="Arial" w:cs="Arial"/>
          <w:b/>
          <w:color w:val="000000"/>
        </w:rPr>
        <w:t>(Pessoa Física)</w:t>
      </w:r>
      <w:r>
        <w:rPr>
          <w:rFonts w:ascii="Arial" w:eastAsia="Arial" w:hAnsi="Arial" w:cs="Arial"/>
          <w:color w:val="000000"/>
        </w:rPr>
        <w:t>;</w:t>
      </w:r>
    </w:p>
    <w:p w14:paraId="3167EB94" w14:textId="77777777" w:rsidR="006A3B89" w:rsidRDefault="006A3B89">
      <w:pPr>
        <w:pBdr>
          <w:top w:val="nil"/>
          <w:left w:val="nil"/>
          <w:bottom w:val="nil"/>
          <w:right w:val="nil"/>
          <w:between w:val="nil"/>
        </w:pBdr>
        <w:spacing w:before="1"/>
        <w:rPr>
          <w:rFonts w:ascii="Arial" w:eastAsia="Arial" w:hAnsi="Arial" w:cs="Arial"/>
          <w:color w:val="000000"/>
        </w:rPr>
      </w:pPr>
    </w:p>
    <w:p w14:paraId="7AC56421" w14:textId="77777777" w:rsidR="006A3B89" w:rsidRDefault="008B146F">
      <w:pPr>
        <w:numPr>
          <w:ilvl w:val="2"/>
          <w:numId w:val="10"/>
        </w:numPr>
        <w:pBdr>
          <w:top w:val="nil"/>
          <w:left w:val="nil"/>
          <w:bottom w:val="nil"/>
          <w:right w:val="nil"/>
          <w:between w:val="nil"/>
        </w:pBdr>
        <w:tabs>
          <w:tab w:val="left" w:pos="2316"/>
        </w:tabs>
        <w:ind w:left="1413" w:right="3" w:firstLine="0"/>
        <w:jc w:val="both"/>
        <w:rPr>
          <w:rFonts w:ascii="Arial" w:eastAsia="Arial" w:hAnsi="Arial" w:cs="Arial"/>
          <w:color w:val="000000"/>
        </w:rPr>
      </w:pPr>
      <w:r>
        <w:rPr>
          <w:rFonts w:ascii="Arial" w:eastAsia="Arial" w:hAnsi="Arial" w:cs="Arial"/>
          <w:color w:val="000000"/>
        </w:rPr>
        <w:t>- Prova de regularidade para com a Fazenda Nacional, mediante a apresentação da Certidão Conjunta de Tributos Federais e Dívida Ativa da União, a qual engloba também os Tributos relativos ao Instituto Nacional de Seguridade Social, sendo que   essa   pode   ser   retirada   através   do site:</w:t>
      </w:r>
      <w:r>
        <w:rPr>
          <w:rFonts w:ascii="Arial" w:eastAsia="Arial" w:hAnsi="Arial" w:cs="Arial"/>
          <w:color w:val="538DD3"/>
        </w:rPr>
        <w:t xml:space="preserve"> </w:t>
      </w:r>
      <w:hyperlink r:id="rId11">
        <w:r>
          <w:rPr>
            <w:rFonts w:ascii="Arial" w:eastAsia="Arial" w:hAnsi="Arial" w:cs="Arial"/>
            <w:color w:val="538DD3"/>
            <w:u w:val="single"/>
          </w:rPr>
          <w:t>www.receita.fazenda.gov.br</w:t>
        </w:r>
      </w:hyperlink>
      <w:hyperlink r:id="rId12">
        <w:r>
          <w:rPr>
            <w:rFonts w:ascii="Arial" w:eastAsia="Arial" w:hAnsi="Arial" w:cs="Arial"/>
            <w:color w:val="000000"/>
          </w:rPr>
          <w:t xml:space="preserve">; </w:t>
        </w:r>
      </w:hyperlink>
      <w:r>
        <w:rPr>
          <w:rFonts w:ascii="Arial" w:eastAsia="Arial" w:hAnsi="Arial" w:cs="Arial"/>
          <w:color w:val="000000"/>
        </w:rPr>
        <w:t>(</w:t>
      </w:r>
      <w:r>
        <w:rPr>
          <w:rFonts w:ascii="Arial" w:eastAsia="Arial" w:hAnsi="Arial" w:cs="Arial"/>
          <w:b/>
          <w:color w:val="000000"/>
        </w:rPr>
        <w:t>Pessoa Física e Jurídica</w:t>
      </w:r>
      <w:r>
        <w:rPr>
          <w:rFonts w:ascii="Arial" w:eastAsia="Arial" w:hAnsi="Arial" w:cs="Arial"/>
          <w:color w:val="000000"/>
        </w:rPr>
        <w:t>)</w:t>
      </w:r>
    </w:p>
    <w:p w14:paraId="019F3E41" w14:textId="77777777" w:rsidR="006A3B89" w:rsidRDefault="006A3B89">
      <w:pPr>
        <w:pBdr>
          <w:top w:val="nil"/>
          <w:left w:val="nil"/>
          <w:bottom w:val="nil"/>
          <w:right w:val="nil"/>
          <w:between w:val="nil"/>
        </w:pBdr>
        <w:spacing w:before="10"/>
        <w:rPr>
          <w:rFonts w:ascii="Arial" w:eastAsia="Arial" w:hAnsi="Arial" w:cs="Arial"/>
          <w:color w:val="000000"/>
        </w:rPr>
      </w:pPr>
    </w:p>
    <w:p w14:paraId="5523E541" w14:textId="77777777" w:rsidR="006A3B89" w:rsidRDefault="008B146F">
      <w:pPr>
        <w:numPr>
          <w:ilvl w:val="2"/>
          <w:numId w:val="10"/>
        </w:numPr>
        <w:pBdr>
          <w:top w:val="nil"/>
          <w:left w:val="nil"/>
          <w:bottom w:val="nil"/>
          <w:right w:val="nil"/>
          <w:between w:val="nil"/>
        </w:pBdr>
        <w:tabs>
          <w:tab w:val="left" w:pos="2314"/>
        </w:tabs>
        <w:spacing w:before="93"/>
        <w:ind w:left="1413" w:right="3" w:firstLine="0"/>
        <w:jc w:val="both"/>
        <w:rPr>
          <w:rFonts w:ascii="Arial" w:eastAsia="Arial" w:hAnsi="Arial" w:cs="Arial"/>
          <w:b/>
          <w:color w:val="000000"/>
        </w:rPr>
      </w:pPr>
      <w:r>
        <w:rPr>
          <w:rFonts w:ascii="Arial" w:eastAsia="Arial" w:hAnsi="Arial" w:cs="Arial"/>
          <w:color w:val="000000"/>
        </w:rPr>
        <w:t xml:space="preserve">- Prova de regularidade para com as Fazendas Estadual e Municipal do domicílio ou sede da licitante, ou outra equivalente, na forma da lei; </w:t>
      </w:r>
      <w:r>
        <w:rPr>
          <w:rFonts w:ascii="Arial" w:eastAsia="Arial" w:hAnsi="Arial" w:cs="Arial"/>
          <w:b/>
          <w:color w:val="000000"/>
        </w:rPr>
        <w:t>(Pessoa Jurídica)</w:t>
      </w:r>
    </w:p>
    <w:p w14:paraId="5D1EDDCE" w14:textId="77777777" w:rsidR="006A3B89" w:rsidRDefault="006A3B89">
      <w:pPr>
        <w:pBdr>
          <w:top w:val="nil"/>
          <w:left w:val="nil"/>
          <w:bottom w:val="nil"/>
          <w:right w:val="nil"/>
          <w:between w:val="nil"/>
        </w:pBdr>
        <w:spacing w:before="10"/>
        <w:jc w:val="both"/>
        <w:rPr>
          <w:rFonts w:ascii="Arial" w:eastAsia="Arial" w:hAnsi="Arial" w:cs="Arial"/>
          <w:b/>
          <w:color w:val="000000"/>
        </w:rPr>
      </w:pPr>
    </w:p>
    <w:p w14:paraId="0430226C" w14:textId="77777777" w:rsidR="006A3B89" w:rsidRDefault="008B146F">
      <w:pPr>
        <w:ind w:left="1982"/>
        <w:jc w:val="both"/>
        <w:rPr>
          <w:rFonts w:ascii="Arial" w:eastAsia="Arial" w:hAnsi="Arial" w:cs="Arial"/>
        </w:rPr>
      </w:pPr>
      <w:r>
        <w:rPr>
          <w:rFonts w:ascii="Arial" w:eastAsia="Arial" w:hAnsi="Arial" w:cs="Arial"/>
        </w:rPr>
        <w:t>05.04.03.01 – Será obrigatória a apresentação da Regularidade Municipal (Certidão Negativa de Débitos Municipais) para as pessoas físicas residentes no Município de Cumaru.</w:t>
      </w:r>
    </w:p>
    <w:p w14:paraId="45A54301" w14:textId="77777777" w:rsidR="006A3B89" w:rsidRDefault="006A3B89">
      <w:pPr>
        <w:pBdr>
          <w:top w:val="nil"/>
          <w:left w:val="nil"/>
          <w:bottom w:val="nil"/>
          <w:right w:val="nil"/>
          <w:between w:val="nil"/>
        </w:pBdr>
        <w:spacing w:before="2"/>
        <w:rPr>
          <w:rFonts w:ascii="Arial" w:eastAsia="Arial" w:hAnsi="Arial" w:cs="Arial"/>
          <w:color w:val="000000"/>
        </w:rPr>
      </w:pPr>
    </w:p>
    <w:p w14:paraId="700858EC" w14:textId="77777777" w:rsidR="006A3B89" w:rsidRDefault="008B146F">
      <w:pPr>
        <w:numPr>
          <w:ilvl w:val="2"/>
          <w:numId w:val="10"/>
        </w:numPr>
        <w:pBdr>
          <w:top w:val="nil"/>
          <w:left w:val="nil"/>
          <w:bottom w:val="nil"/>
          <w:right w:val="nil"/>
          <w:between w:val="nil"/>
        </w:pBdr>
        <w:tabs>
          <w:tab w:val="left" w:pos="2299"/>
        </w:tabs>
        <w:ind w:left="1413" w:right="3" w:firstLine="0"/>
        <w:jc w:val="both"/>
        <w:rPr>
          <w:rFonts w:ascii="Arial" w:eastAsia="Arial" w:hAnsi="Arial" w:cs="Arial"/>
          <w:b/>
          <w:color w:val="000000"/>
        </w:rPr>
      </w:pPr>
      <w:r>
        <w:rPr>
          <w:rFonts w:ascii="Arial" w:eastAsia="Arial" w:hAnsi="Arial" w:cs="Arial"/>
          <w:color w:val="000000"/>
        </w:rPr>
        <w:t xml:space="preserve">- Prova de regularidade relativa ao Fundo de Garantia por Tempo de Serviço – (FGTS), através do Certificado de Regularidade do FGTS (CRF), fornecido pela Caixa, demonstrando situação regular no cumprimento dos encargos sociais instituídos por lei. </w:t>
      </w:r>
      <w:r>
        <w:rPr>
          <w:rFonts w:ascii="Arial" w:eastAsia="Arial" w:hAnsi="Arial" w:cs="Arial"/>
          <w:b/>
          <w:color w:val="000000"/>
        </w:rPr>
        <w:t>(Pessoa Jurídica)</w:t>
      </w:r>
    </w:p>
    <w:p w14:paraId="0B485497" w14:textId="77777777" w:rsidR="006A3B89" w:rsidRDefault="006A3B89">
      <w:pPr>
        <w:pBdr>
          <w:top w:val="nil"/>
          <w:left w:val="nil"/>
          <w:bottom w:val="nil"/>
          <w:right w:val="nil"/>
          <w:between w:val="nil"/>
        </w:pBdr>
        <w:spacing w:before="11"/>
        <w:rPr>
          <w:rFonts w:ascii="Arial" w:eastAsia="Arial" w:hAnsi="Arial" w:cs="Arial"/>
          <w:b/>
          <w:color w:val="000000"/>
        </w:rPr>
      </w:pPr>
    </w:p>
    <w:p w14:paraId="70E1EC42" w14:textId="77777777" w:rsidR="006A3B89" w:rsidRDefault="008B146F">
      <w:pPr>
        <w:numPr>
          <w:ilvl w:val="2"/>
          <w:numId w:val="10"/>
        </w:numPr>
        <w:pBdr>
          <w:top w:val="nil"/>
          <w:left w:val="nil"/>
          <w:bottom w:val="nil"/>
          <w:right w:val="nil"/>
          <w:between w:val="nil"/>
        </w:pBdr>
        <w:tabs>
          <w:tab w:val="left" w:pos="2335"/>
        </w:tabs>
        <w:ind w:left="1413" w:right="3" w:firstLine="0"/>
        <w:jc w:val="both"/>
        <w:rPr>
          <w:rFonts w:ascii="Arial" w:eastAsia="Arial" w:hAnsi="Arial" w:cs="Arial"/>
          <w:b/>
          <w:color w:val="000000"/>
        </w:rPr>
      </w:pPr>
      <w:r>
        <w:rPr>
          <w:rFonts w:ascii="Arial" w:eastAsia="Arial" w:hAnsi="Arial" w:cs="Arial"/>
          <w:color w:val="000000"/>
        </w:rPr>
        <w:t xml:space="preserve">- Prova de inexistência de débitos inadimplidos perante a Justiça do Trabalho, mediante a apresentação de certidão negativa, nos termos do Título VII – A da Consolidação das Leis do Trabalho, aprovada pelo Decreto-Lei nº 5.452, de 1º </w:t>
      </w:r>
      <w:r>
        <w:rPr>
          <w:rFonts w:ascii="Arial" w:eastAsia="Arial" w:hAnsi="Arial" w:cs="Arial"/>
          <w:color w:val="000000"/>
        </w:rPr>
        <w:lastRenderedPageBreak/>
        <w:t xml:space="preserve">de maio de 1943. </w:t>
      </w:r>
      <w:r>
        <w:rPr>
          <w:rFonts w:ascii="Arial" w:eastAsia="Arial" w:hAnsi="Arial" w:cs="Arial"/>
          <w:b/>
          <w:color w:val="000000"/>
        </w:rPr>
        <w:t>(Pessoa Física e Jurídica)</w:t>
      </w:r>
    </w:p>
    <w:p w14:paraId="2631A427" w14:textId="77777777" w:rsidR="006A3B89" w:rsidRDefault="006A3B89">
      <w:pPr>
        <w:pBdr>
          <w:top w:val="nil"/>
          <w:left w:val="nil"/>
          <w:bottom w:val="nil"/>
          <w:right w:val="nil"/>
          <w:between w:val="nil"/>
        </w:pBdr>
        <w:spacing w:before="2"/>
        <w:rPr>
          <w:rFonts w:ascii="Arial" w:eastAsia="Arial" w:hAnsi="Arial" w:cs="Arial"/>
          <w:b/>
          <w:color w:val="000000"/>
        </w:rPr>
      </w:pPr>
    </w:p>
    <w:p w14:paraId="59732F87" w14:textId="77777777" w:rsidR="006A3B89" w:rsidRDefault="008B146F">
      <w:pPr>
        <w:pStyle w:val="Ttulo1"/>
        <w:numPr>
          <w:ilvl w:val="1"/>
          <w:numId w:val="19"/>
        </w:numPr>
        <w:tabs>
          <w:tab w:val="left" w:pos="1541"/>
        </w:tabs>
        <w:ind w:left="1540" w:hanging="695"/>
      </w:pPr>
      <w:r>
        <w:t>Documentação relativa ao Cumprimento do inc. XXXIII do art. 7º da C.F.:</w:t>
      </w:r>
    </w:p>
    <w:p w14:paraId="32F33333" w14:textId="77777777" w:rsidR="006A3B89" w:rsidRDefault="006A3B89">
      <w:pPr>
        <w:pBdr>
          <w:top w:val="nil"/>
          <w:left w:val="nil"/>
          <w:bottom w:val="nil"/>
          <w:right w:val="nil"/>
          <w:between w:val="nil"/>
        </w:pBdr>
        <w:spacing w:before="9"/>
        <w:rPr>
          <w:rFonts w:ascii="Arial" w:eastAsia="Arial" w:hAnsi="Arial" w:cs="Arial"/>
          <w:b/>
          <w:color w:val="000000"/>
        </w:rPr>
      </w:pPr>
    </w:p>
    <w:p w14:paraId="36FFE73F" w14:textId="77777777" w:rsidR="006A3B89" w:rsidRDefault="008B146F">
      <w:pPr>
        <w:pBdr>
          <w:top w:val="nil"/>
          <w:left w:val="nil"/>
          <w:bottom w:val="nil"/>
          <w:right w:val="nil"/>
          <w:between w:val="nil"/>
        </w:pBdr>
        <w:spacing w:before="1"/>
        <w:ind w:left="1413" w:right="3"/>
        <w:jc w:val="both"/>
        <w:rPr>
          <w:rFonts w:ascii="Arial" w:eastAsia="Arial" w:hAnsi="Arial" w:cs="Arial"/>
          <w:b/>
          <w:color w:val="000000"/>
        </w:rPr>
      </w:pPr>
      <w:r>
        <w:rPr>
          <w:rFonts w:ascii="Arial" w:eastAsia="Arial" w:hAnsi="Arial" w:cs="Arial"/>
          <w:color w:val="000000"/>
        </w:rPr>
        <w:t xml:space="preserve">05.05.01. Declaração da licitante de que não possui em seu quadro de pessoal empregado(s) com menos de 18 (dezoito) anos em trabalho noturno, perigoso ou insalubre e de 16 (dezesseis) anos em qualquer trabalho, salvo na condição de aprendiz, nos termos do inciso XXXIII do art. 7º da Constituição Federal de 1988 (Lei nº 9.854/99). </w:t>
      </w:r>
      <w:r>
        <w:rPr>
          <w:rFonts w:ascii="Arial" w:eastAsia="Arial" w:hAnsi="Arial" w:cs="Arial"/>
          <w:b/>
          <w:color w:val="000000"/>
        </w:rPr>
        <w:t>(Pessoa Física e Jurídica)</w:t>
      </w:r>
    </w:p>
    <w:p w14:paraId="12572CD0" w14:textId="77777777" w:rsidR="006A3B89" w:rsidRDefault="006A3B89">
      <w:pPr>
        <w:pBdr>
          <w:top w:val="nil"/>
          <w:left w:val="nil"/>
          <w:bottom w:val="nil"/>
          <w:right w:val="nil"/>
          <w:between w:val="nil"/>
        </w:pBdr>
        <w:spacing w:before="8"/>
        <w:rPr>
          <w:rFonts w:ascii="Arial" w:eastAsia="Arial" w:hAnsi="Arial" w:cs="Arial"/>
          <w:b/>
          <w:color w:val="000000"/>
        </w:rPr>
      </w:pPr>
    </w:p>
    <w:p w14:paraId="355EE1A2" w14:textId="77777777" w:rsidR="006A3B89" w:rsidRDefault="008B146F">
      <w:pPr>
        <w:numPr>
          <w:ilvl w:val="1"/>
          <w:numId w:val="19"/>
        </w:numPr>
        <w:pBdr>
          <w:top w:val="nil"/>
          <w:left w:val="nil"/>
          <w:bottom w:val="nil"/>
          <w:right w:val="nil"/>
          <w:between w:val="nil"/>
        </w:pBdr>
        <w:tabs>
          <w:tab w:val="left" w:pos="1541"/>
        </w:tabs>
        <w:spacing w:before="94"/>
        <w:ind w:right="3" w:firstLine="0"/>
        <w:jc w:val="both"/>
        <w:rPr>
          <w:rFonts w:ascii="Arial" w:eastAsia="Arial" w:hAnsi="Arial" w:cs="Arial"/>
          <w:color w:val="000000"/>
        </w:rPr>
      </w:pPr>
      <w:r>
        <w:rPr>
          <w:rFonts w:ascii="Arial" w:eastAsia="Arial" w:hAnsi="Arial" w:cs="Arial"/>
          <w:color w:val="000000"/>
        </w:rPr>
        <w:t>Será considerada como válida pelo prazo de 90 (noventa) dias, contados da data da respectiva emissão, a certidão/documento que não apresentar prazo de validade, exceto se houver previsão de prazo diverso estabelecido em lei ou por dispositivo do órgão emissor do documento, devendo a licitante apresentar juntamente com a certidão/documento cópia da referida legislação ou dispositivo.</w:t>
      </w:r>
    </w:p>
    <w:p w14:paraId="1402D4ED" w14:textId="77777777" w:rsidR="006A3B89" w:rsidRDefault="006A3B89">
      <w:pPr>
        <w:pBdr>
          <w:top w:val="nil"/>
          <w:left w:val="nil"/>
          <w:bottom w:val="nil"/>
          <w:right w:val="nil"/>
          <w:between w:val="nil"/>
        </w:pBdr>
        <w:spacing w:before="11"/>
        <w:rPr>
          <w:rFonts w:ascii="Arial" w:eastAsia="Arial" w:hAnsi="Arial" w:cs="Arial"/>
          <w:color w:val="000000"/>
        </w:rPr>
      </w:pPr>
    </w:p>
    <w:p w14:paraId="4BAF501A" w14:textId="77777777" w:rsidR="006A3B89" w:rsidRDefault="008B146F">
      <w:pPr>
        <w:numPr>
          <w:ilvl w:val="1"/>
          <w:numId w:val="19"/>
        </w:numPr>
        <w:pBdr>
          <w:top w:val="nil"/>
          <w:left w:val="nil"/>
          <w:bottom w:val="nil"/>
          <w:right w:val="nil"/>
          <w:between w:val="nil"/>
        </w:pBdr>
        <w:tabs>
          <w:tab w:val="left" w:pos="1541"/>
        </w:tabs>
        <w:ind w:right="3" w:firstLine="0"/>
        <w:jc w:val="both"/>
        <w:rPr>
          <w:rFonts w:ascii="Arial" w:eastAsia="Arial" w:hAnsi="Arial" w:cs="Arial"/>
          <w:color w:val="000000"/>
        </w:rPr>
      </w:pPr>
      <w:r>
        <w:rPr>
          <w:rFonts w:ascii="Arial" w:eastAsia="Arial" w:hAnsi="Arial" w:cs="Arial"/>
          <w:color w:val="000000"/>
        </w:rPr>
        <w:t>A falta de veracidade de qualquer das informações prestadas pela licitante implicará no indeferimento de sua habilitação, independente das sanções cabíveis.</w:t>
      </w:r>
    </w:p>
    <w:p w14:paraId="1FA0E4A4" w14:textId="77777777" w:rsidR="006A3B89" w:rsidRDefault="006A3B89">
      <w:pPr>
        <w:pBdr>
          <w:top w:val="nil"/>
          <w:left w:val="nil"/>
          <w:bottom w:val="nil"/>
          <w:right w:val="nil"/>
          <w:between w:val="nil"/>
        </w:pBdr>
        <w:rPr>
          <w:rFonts w:ascii="Arial" w:eastAsia="Arial" w:hAnsi="Arial" w:cs="Arial"/>
          <w:color w:val="000000"/>
        </w:rPr>
      </w:pPr>
    </w:p>
    <w:p w14:paraId="7A703055" w14:textId="77777777" w:rsidR="006A3B89" w:rsidRDefault="008B146F">
      <w:pPr>
        <w:numPr>
          <w:ilvl w:val="1"/>
          <w:numId w:val="19"/>
        </w:numPr>
        <w:pBdr>
          <w:top w:val="nil"/>
          <w:left w:val="nil"/>
          <w:bottom w:val="nil"/>
          <w:right w:val="nil"/>
          <w:between w:val="nil"/>
        </w:pBdr>
        <w:tabs>
          <w:tab w:val="left" w:pos="1541"/>
        </w:tabs>
        <w:ind w:right="3" w:firstLine="0"/>
        <w:jc w:val="both"/>
        <w:rPr>
          <w:rFonts w:ascii="Arial" w:eastAsia="Arial" w:hAnsi="Arial" w:cs="Arial"/>
          <w:color w:val="000000"/>
        </w:rPr>
      </w:pPr>
      <w:r>
        <w:rPr>
          <w:rFonts w:ascii="Arial" w:eastAsia="Arial" w:hAnsi="Arial" w:cs="Arial"/>
          <w:color w:val="000000"/>
        </w:rPr>
        <w:t>Os documentos exigidos nos subitens 05.01. a 05.05. deste Edital deverão, quando for o caso, serem apresentados datilografados ou impressos por qualquer processo eletromecânico, eletrônico ou manuscrito (quando fornecido nesta forma), perfeitamente legíveis, sem conter borrões, rasuras ou emendas, devidamente datados e assinados quando necessários, em conformidade com o subitem</w:t>
      </w:r>
    </w:p>
    <w:p w14:paraId="3CFB1508" w14:textId="77777777" w:rsidR="006A3B89" w:rsidRDefault="008B146F">
      <w:pPr>
        <w:pBdr>
          <w:top w:val="nil"/>
          <w:left w:val="nil"/>
          <w:bottom w:val="nil"/>
          <w:right w:val="nil"/>
          <w:between w:val="nil"/>
        </w:pBdr>
        <w:spacing w:line="252" w:lineRule="auto"/>
        <w:ind w:left="846"/>
        <w:jc w:val="both"/>
        <w:rPr>
          <w:rFonts w:ascii="Arial" w:eastAsia="Arial" w:hAnsi="Arial" w:cs="Arial"/>
          <w:color w:val="000000"/>
        </w:rPr>
      </w:pPr>
      <w:r>
        <w:rPr>
          <w:rFonts w:ascii="Arial" w:eastAsia="Arial" w:hAnsi="Arial" w:cs="Arial"/>
          <w:color w:val="000000"/>
        </w:rPr>
        <w:t>05.09 deste Edital.</w:t>
      </w:r>
    </w:p>
    <w:p w14:paraId="076299F8" w14:textId="77777777" w:rsidR="006A3B89" w:rsidRDefault="006A3B89">
      <w:pPr>
        <w:pBdr>
          <w:top w:val="nil"/>
          <w:left w:val="nil"/>
          <w:bottom w:val="nil"/>
          <w:right w:val="nil"/>
          <w:between w:val="nil"/>
        </w:pBdr>
        <w:spacing w:before="5"/>
        <w:rPr>
          <w:rFonts w:ascii="Arial" w:eastAsia="Arial" w:hAnsi="Arial" w:cs="Arial"/>
          <w:color w:val="000000"/>
        </w:rPr>
      </w:pPr>
    </w:p>
    <w:p w14:paraId="6CB96C33" w14:textId="77777777" w:rsidR="006A3B89" w:rsidRDefault="008B146F">
      <w:pPr>
        <w:numPr>
          <w:ilvl w:val="1"/>
          <w:numId w:val="19"/>
        </w:numPr>
        <w:pBdr>
          <w:top w:val="nil"/>
          <w:left w:val="nil"/>
          <w:bottom w:val="nil"/>
          <w:right w:val="nil"/>
          <w:between w:val="nil"/>
        </w:pBdr>
        <w:tabs>
          <w:tab w:val="left" w:pos="1541"/>
        </w:tabs>
        <w:ind w:right="3" w:firstLine="0"/>
        <w:jc w:val="both"/>
        <w:rPr>
          <w:rFonts w:ascii="Arial" w:eastAsia="Arial" w:hAnsi="Arial" w:cs="Arial"/>
          <w:color w:val="000000"/>
        </w:rPr>
      </w:pPr>
      <w:r>
        <w:rPr>
          <w:rFonts w:ascii="Arial" w:eastAsia="Arial" w:hAnsi="Arial" w:cs="Arial"/>
          <w:color w:val="000000"/>
        </w:rPr>
        <w:t xml:space="preserve">Os documentos exigidos para habilitação, salvo aqueles emitidos pela própria licitante, deverão ser apresentados em original ou por qualquer processo de cópia, desde que </w:t>
      </w:r>
      <w:r>
        <w:rPr>
          <w:rFonts w:ascii="Arial" w:eastAsia="Arial" w:hAnsi="Arial" w:cs="Arial"/>
          <w:b/>
          <w:color w:val="000000"/>
        </w:rPr>
        <w:t xml:space="preserve">autenticada </w:t>
      </w:r>
      <w:r>
        <w:rPr>
          <w:rFonts w:ascii="Arial" w:eastAsia="Arial" w:hAnsi="Arial" w:cs="Arial"/>
          <w:color w:val="000000"/>
        </w:rPr>
        <w:t>por tabelião de notas ou por membro da Comissão Permanente de Licitação - CPL, ou ainda por publicação em órgão de imprensa oficial, reservado à Comissão Permanente de Licitação - CPL o direito de exigir a apresentação dos originais, a seu critério.</w:t>
      </w:r>
    </w:p>
    <w:p w14:paraId="2078C7B5" w14:textId="77777777" w:rsidR="006A3B89" w:rsidRDefault="006A3B89">
      <w:pPr>
        <w:pBdr>
          <w:top w:val="nil"/>
          <w:left w:val="nil"/>
          <w:bottom w:val="nil"/>
          <w:right w:val="nil"/>
          <w:between w:val="nil"/>
        </w:pBdr>
        <w:rPr>
          <w:rFonts w:ascii="Arial" w:eastAsia="Arial" w:hAnsi="Arial" w:cs="Arial"/>
          <w:color w:val="000000"/>
        </w:rPr>
      </w:pPr>
    </w:p>
    <w:p w14:paraId="549222E0" w14:textId="77777777" w:rsidR="006A3B89" w:rsidRDefault="008B146F">
      <w:pPr>
        <w:numPr>
          <w:ilvl w:val="2"/>
          <w:numId w:val="8"/>
        </w:numPr>
        <w:pBdr>
          <w:top w:val="nil"/>
          <w:left w:val="nil"/>
          <w:bottom w:val="nil"/>
          <w:right w:val="nil"/>
          <w:between w:val="nil"/>
        </w:pBdr>
        <w:tabs>
          <w:tab w:val="left" w:pos="2381"/>
        </w:tabs>
        <w:ind w:right="3" w:firstLine="0"/>
        <w:jc w:val="both"/>
        <w:rPr>
          <w:rFonts w:ascii="Arial" w:eastAsia="Arial" w:hAnsi="Arial" w:cs="Arial"/>
          <w:color w:val="000000"/>
        </w:rPr>
      </w:pPr>
      <w:r>
        <w:rPr>
          <w:rFonts w:ascii="Arial" w:eastAsia="Arial" w:hAnsi="Arial" w:cs="Arial"/>
          <w:color w:val="000000"/>
        </w:rPr>
        <w:t>A autenticação de documentos por membro da Comissão Permanente de Licitação – CPL, mencionada no subitem 05.09. deste Edital, deverá ser providenciada pela licitante até a data limite para apresentação dos documentos.</w:t>
      </w:r>
    </w:p>
    <w:p w14:paraId="0550C717" w14:textId="77777777" w:rsidR="006A3B89" w:rsidRDefault="006A3B89">
      <w:pPr>
        <w:pBdr>
          <w:top w:val="nil"/>
          <w:left w:val="nil"/>
          <w:bottom w:val="nil"/>
          <w:right w:val="nil"/>
          <w:between w:val="nil"/>
        </w:pBdr>
        <w:rPr>
          <w:rFonts w:ascii="Arial" w:eastAsia="Arial" w:hAnsi="Arial" w:cs="Arial"/>
          <w:color w:val="000000"/>
        </w:rPr>
      </w:pPr>
    </w:p>
    <w:p w14:paraId="06F27D6C" w14:textId="77777777" w:rsidR="006A3B89" w:rsidRDefault="008B146F">
      <w:pPr>
        <w:numPr>
          <w:ilvl w:val="2"/>
          <w:numId w:val="8"/>
        </w:numPr>
        <w:pBdr>
          <w:top w:val="nil"/>
          <w:left w:val="nil"/>
          <w:bottom w:val="nil"/>
          <w:right w:val="nil"/>
          <w:between w:val="nil"/>
        </w:pBdr>
        <w:tabs>
          <w:tab w:val="left" w:pos="2381"/>
        </w:tabs>
        <w:ind w:right="3" w:firstLine="0"/>
        <w:jc w:val="both"/>
        <w:rPr>
          <w:rFonts w:ascii="Arial" w:eastAsia="Arial" w:hAnsi="Arial" w:cs="Arial"/>
          <w:color w:val="000000"/>
        </w:rPr>
      </w:pPr>
      <w:r>
        <w:rPr>
          <w:rFonts w:ascii="Arial" w:eastAsia="Arial" w:hAnsi="Arial" w:cs="Arial"/>
          <w:color w:val="000000"/>
        </w:rPr>
        <w:t>Em se tratando de documentos obtidos pela licitante via internet, os mesmos poderão ser apresentados em cópias, considerando que suas autenticidades ficarão condicionadas à verificação (consulta pela Comissão Permanente de Licitação - CPL junto à Internet).</w:t>
      </w:r>
    </w:p>
    <w:p w14:paraId="1FC25754" w14:textId="77777777" w:rsidR="006A3B89" w:rsidRDefault="006A3B89">
      <w:pPr>
        <w:pBdr>
          <w:top w:val="nil"/>
          <w:left w:val="nil"/>
          <w:bottom w:val="nil"/>
          <w:right w:val="nil"/>
          <w:between w:val="nil"/>
        </w:pBdr>
        <w:spacing w:before="3"/>
        <w:rPr>
          <w:rFonts w:ascii="Arial" w:eastAsia="Arial" w:hAnsi="Arial" w:cs="Arial"/>
          <w:color w:val="000000"/>
        </w:rPr>
      </w:pPr>
    </w:p>
    <w:p w14:paraId="7D9CE2BD" w14:textId="77777777" w:rsidR="006A3B89" w:rsidRDefault="008B146F">
      <w:pPr>
        <w:numPr>
          <w:ilvl w:val="1"/>
          <w:numId w:val="5"/>
        </w:numPr>
        <w:pBdr>
          <w:top w:val="nil"/>
          <w:left w:val="nil"/>
          <w:bottom w:val="nil"/>
          <w:right w:val="nil"/>
          <w:between w:val="nil"/>
        </w:pBdr>
        <w:tabs>
          <w:tab w:val="left" w:pos="1541"/>
        </w:tabs>
        <w:ind w:right="3" w:firstLine="0"/>
        <w:jc w:val="both"/>
        <w:rPr>
          <w:rFonts w:ascii="Arial" w:eastAsia="Arial" w:hAnsi="Arial" w:cs="Arial"/>
          <w:color w:val="000000"/>
        </w:rPr>
      </w:pPr>
      <w:r>
        <w:rPr>
          <w:rFonts w:ascii="Arial" w:eastAsia="Arial" w:hAnsi="Arial" w:cs="Arial"/>
          <w:color w:val="000000"/>
        </w:rPr>
        <w:t>Serão inabilitados os interessados que apresentarem documentos incompletos, ilegíveis, com emendas, rasuras ou qualquer irregularidade, bem como aqueles que não atenderem às exigências deste Edital, desde que não possam ser sanadas por consultas na internet.</w:t>
      </w:r>
    </w:p>
    <w:p w14:paraId="06B379D4" w14:textId="77777777" w:rsidR="006A3B89" w:rsidRDefault="006A3B89">
      <w:pPr>
        <w:pBdr>
          <w:top w:val="nil"/>
          <w:left w:val="nil"/>
          <w:bottom w:val="nil"/>
          <w:right w:val="nil"/>
          <w:between w:val="nil"/>
        </w:pBdr>
        <w:spacing w:before="2"/>
        <w:rPr>
          <w:rFonts w:ascii="Arial" w:eastAsia="Arial" w:hAnsi="Arial" w:cs="Arial"/>
          <w:color w:val="000000"/>
        </w:rPr>
      </w:pPr>
    </w:p>
    <w:p w14:paraId="2E557596" w14:textId="77777777" w:rsidR="006A3B89" w:rsidRDefault="008B146F">
      <w:pPr>
        <w:pStyle w:val="Ttulo1"/>
        <w:numPr>
          <w:ilvl w:val="1"/>
          <w:numId w:val="5"/>
        </w:numPr>
        <w:tabs>
          <w:tab w:val="left" w:pos="1541"/>
        </w:tabs>
        <w:ind w:left="1540" w:hanging="695"/>
        <w:jc w:val="both"/>
      </w:pPr>
      <w:r>
        <w:t>Das Declarações:</w:t>
      </w:r>
    </w:p>
    <w:p w14:paraId="1F8CBE7B" w14:textId="77777777" w:rsidR="006A3B89" w:rsidRDefault="006A3B89">
      <w:pPr>
        <w:pBdr>
          <w:top w:val="nil"/>
          <w:left w:val="nil"/>
          <w:bottom w:val="nil"/>
          <w:right w:val="nil"/>
          <w:between w:val="nil"/>
        </w:pBdr>
        <w:rPr>
          <w:rFonts w:ascii="Arial" w:eastAsia="Arial" w:hAnsi="Arial" w:cs="Arial"/>
          <w:b/>
          <w:color w:val="000000"/>
        </w:rPr>
      </w:pPr>
    </w:p>
    <w:p w14:paraId="757436FE" w14:textId="77777777" w:rsidR="006A3B89" w:rsidRDefault="008B146F">
      <w:pPr>
        <w:numPr>
          <w:ilvl w:val="2"/>
          <w:numId w:val="5"/>
        </w:numPr>
        <w:pBdr>
          <w:top w:val="nil"/>
          <w:left w:val="nil"/>
          <w:bottom w:val="nil"/>
          <w:right w:val="nil"/>
          <w:between w:val="nil"/>
        </w:pBdr>
        <w:tabs>
          <w:tab w:val="left" w:pos="2381"/>
        </w:tabs>
        <w:spacing w:line="259" w:lineRule="auto"/>
        <w:ind w:right="3" w:firstLine="0"/>
        <w:jc w:val="both"/>
        <w:rPr>
          <w:rFonts w:ascii="Arial" w:eastAsia="Arial" w:hAnsi="Arial" w:cs="Arial"/>
          <w:color w:val="000000"/>
        </w:rPr>
      </w:pPr>
      <w:r>
        <w:rPr>
          <w:rFonts w:ascii="Arial" w:eastAsia="Arial" w:hAnsi="Arial" w:cs="Arial"/>
          <w:color w:val="000000"/>
        </w:rPr>
        <w:t xml:space="preserve">Declaração de que não utiliza, direta ou indiretamente, mão de obra de menores conforme as disposições contidas no art. 7, XXXIII da Constituição Federal de 1988, de acordo com o modelo do </w:t>
      </w:r>
      <w:r>
        <w:rPr>
          <w:rFonts w:ascii="Arial" w:eastAsia="Arial" w:hAnsi="Arial" w:cs="Arial"/>
          <w:b/>
          <w:color w:val="000000"/>
        </w:rPr>
        <w:t xml:space="preserve">ANEXO II </w:t>
      </w:r>
      <w:r>
        <w:rPr>
          <w:rFonts w:ascii="Arial" w:eastAsia="Arial" w:hAnsi="Arial" w:cs="Arial"/>
          <w:color w:val="000000"/>
        </w:rPr>
        <w:t>deste edital, assinada por sócio, dirigente, proprietário ou procurador do licitante.</w:t>
      </w:r>
    </w:p>
    <w:p w14:paraId="066EA4F7" w14:textId="77777777" w:rsidR="006A3B89" w:rsidRDefault="006A3B89">
      <w:pPr>
        <w:pBdr>
          <w:top w:val="nil"/>
          <w:left w:val="nil"/>
          <w:bottom w:val="nil"/>
          <w:right w:val="nil"/>
          <w:between w:val="nil"/>
        </w:pBdr>
        <w:spacing w:before="3"/>
        <w:rPr>
          <w:rFonts w:ascii="Arial" w:eastAsia="Arial" w:hAnsi="Arial" w:cs="Arial"/>
          <w:color w:val="000000"/>
        </w:rPr>
      </w:pPr>
    </w:p>
    <w:p w14:paraId="5DBB406A" w14:textId="77777777" w:rsidR="006A3B89" w:rsidRDefault="008B146F">
      <w:pPr>
        <w:numPr>
          <w:ilvl w:val="2"/>
          <w:numId w:val="5"/>
        </w:numPr>
        <w:pBdr>
          <w:top w:val="nil"/>
          <w:left w:val="nil"/>
          <w:bottom w:val="nil"/>
          <w:right w:val="nil"/>
          <w:between w:val="nil"/>
        </w:pBdr>
        <w:tabs>
          <w:tab w:val="left" w:pos="2381"/>
        </w:tabs>
        <w:spacing w:line="259" w:lineRule="auto"/>
        <w:ind w:right="3" w:firstLine="0"/>
        <w:jc w:val="both"/>
        <w:rPr>
          <w:rFonts w:ascii="Arial" w:eastAsia="Arial" w:hAnsi="Arial" w:cs="Arial"/>
          <w:color w:val="000000"/>
        </w:rPr>
      </w:pPr>
      <w:r>
        <w:rPr>
          <w:rFonts w:ascii="Arial" w:eastAsia="Arial" w:hAnsi="Arial" w:cs="Arial"/>
          <w:color w:val="000000"/>
        </w:rPr>
        <w:t xml:space="preserve">Declaração de Opção para Microempresa e Empresa de Pequeno Porte, </w:t>
      </w:r>
      <w:r>
        <w:rPr>
          <w:rFonts w:ascii="Arial" w:eastAsia="Arial" w:hAnsi="Arial" w:cs="Arial"/>
          <w:color w:val="000000"/>
        </w:rPr>
        <w:lastRenderedPageBreak/>
        <w:t xml:space="preserve">de acordo com o modelo do </w:t>
      </w:r>
      <w:r>
        <w:rPr>
          <w:rFonts w:ascii="Arial" w:eastAsia="Arial" w:hAnsi="Arial" w:cs="Arial"/>
          <w:b/>
          <w:color w:val="000000"/>
        </w:rPr>
        <w:t xml:space="preserve">ANEXO II </w:t>
      </w:r>
      <w:r>
        <w:rPr>
          <w:rFonts w:ascii="Arial" w:eastAsia="Arial" w:hAnsi="Arial" w:cs="Arial"/>
          <w:color w:val="000000"/>
        </w:rPr>
        <w:t>deste edital, assinada por sócio, dirigente, proprietário ou procurador do licitante; (Apenas Pessoa Jurídica)</w:t>
      </w:r>
    </w:p>
    <w:p w14:paraId="73A3148C" w14:textId="77777777" w:rsidR="006A3B89" w:rsidRDefault="006A3B89">
      <w:pPr>
        <w:pBdr>
          <w:top w:val="nil"/>
          <w:left w:val="nil"/>
          <w:bottom w:val="nil"/>
          <w:right w:val="nil"/>
          <w:between w:val="nil"/>
        </w:pBdr>
        <w:spacing w:before="4"/>
        <w:rPr>
          <w:rFonts w:ascii="Arial" w:eastAsia="Arial" w:hAnsi="Arial" w:cs="Arial"/>
          <w:color w:val="000000"/>
        </w:rPr>
      </w:pPr>
    </w:p>
    <w:p w14:paraId="52582A3B" w14:textId="77777777" w:rsidR="006A3B89" w:rsidRDefault="008B146F">
      <w:pPr>
        <w:numPr>
          <w:ilvl w:val="2"/>
          <w:numId w:val="5"/>
        </w:numPr>
        <w:pBdr>
          <w:top w:val="nil"/>
          <w:left w:val="nil"/>
          <w:bottom w:val="nil"/>
          <w:right w:val="nil"/>
          <w:between w:val="nil"/>
        </w:pBdr>
        <w:tabs>
          <w:tab w:val="left" w:pos="2381"/>
        </w:tabs>
        <w:spacing w:line="259" w:lineRule="auto"/>
        <w:ind w:right="3" w:firstLine="0"/>
        <w:jc w:val="both"/>
        <w:rPr>
          <w:rFonts w:ascii="Arial" w:eastAsia="Arial" w:hAnsi="Arial" w:cs="Arial"/>
          <w:color w:val="000000"/>
        </w:rPr>
      </w:pPr>
      <w:r>
        <w:rPr>
          <w:rFonts w:ascii="Arial" w:eastAsia="Arial" w:hAnsi="Arial" w:cs="Arial"/>
          <w:color w:val="000000"/>
        </w:rPr>
        <w:t xml:space="preserve">Declaração de Inexistência de Relação Familiar ou Parentesco com Servidores da Administração Municipal, conforme modelo constante no </w:t>
      </w:r>
      <w:r>
        <w:rPr>
          <w:rFonts w:ascii="Arial" w:eastAsia="Arial" w:hAnsi="Arial" w:cs="Arial"/>
          <w:b/>
          <w:color w:val="000000"/>
        </w:rPr>
        <w:t>ANEXO II</w:t>
      </w:r>
      <w:r>
        <w:rPr>
          <w:rFonts w:ascii="Arial" w:eastAsia="Arial" w:hAnsi="Arial" w:cs="Arial"/>
          <w:color w:val="000000"/>
        </w:rPr>
        <w:t>, assinada por sócio, dirigente, proprietário ou procurador do licitante.</w:t>
      </w:r>
    </w:p>
    <w:p w14:paraId="1B58FE84" w14:textId="77777777" w:rsidR="006A3B89" w:rsidRDefault="006A3B89">
      <w:pPr>
        <w:pBdr>
          <w:top w:val="nil"/>
          <w:left w:val="nil"/>
          <w:bottom w:val="nil"/>
          <w:right w:val="nil"/>
          <w:between w:val="nil"/>
        </w:pBdr>
        <w:spacing w:before="11"/>
        <w:rPr>
          <w:rFonts w:ascii="Arial" w:eastAsia="Arial" w:hAnsi="Arial" w:cs="Arial"/>
          <w:color w:val="000000"/>
        </w:rPr>
      </w:pPr>
    </w:p>
    <w:p w14:paraId="4028C2B4" w14:textId="77777777" w:rsidR="006A3B89" w:rsidRDefault="008B146F">
      <w:pPr>
        <w:pStyle w:val="Ttulo1"/>
        <w:numPr>
          <w:ilvl w:val="1"/>
          <w:numId w:val="5"/>
        </w:numPr>
        <w:tabs>
          <w:tab w:val="left" w:pos="1541"/>
        </w:tabs>
        <w:ind w:left="1540" w:hanging="695"/>
        <w:jc w:val="both"/>
      </w:pPr>
      <w:r>
        <w:t>Do envio dos Documentos de Habilitação juntamente com a proposta de preços:</w:t>
      </w:r>
    </w:p>
    <w:p w14:paraId="76C2486E" w14:textId="77777777" w:rsidR="006A3B89" w:rsidRDefault="006A3B89">
      <w:pPr>
        <w:pBdr>
          <w:top w:val="nil"/>
          <w:left w:val="nil"/>
          <w:bottom w:val="nil"/>
          <w:right w:val="nil"/>
          <w:between w:val="nil"/>
        </w:pBdr>
        <w:spacing w:before="2"/>
        <w:rPr>
          <w:rFonts w:ascii="Arial" w:eastAsia="Arial" w:hAnsi="Arial" w:cs="Arial"/>
          <w:b/>
          <w:color w:val="000000"/>
        </w:rPr>
      </w:pPr>
    </w:p>
    <w:p w14:paraId="1661AA63" w14:textId="77777777" w:rsidR="006A3B89" w:rsidRDefault="008B146F">
      <w:pPr>
        <w:numPr>
          <w:ilvl w:val="2"/>
          <w:numId w:val="5"/>
        </w:numPr>
        <w:pBdr>
          <w:top w:val="nil"/>
          <w:left w:val="nil"/>
          <w:bottom w:val="nil"/>
          <w:right w:val="nil"/>
          <w:between w:val="nil"/>
        </w:pBdr>
        <w:tabs>
          <w:tab w:val="left" w:pos="2381"/>
        </w:tabs>
        <w:spacing w:before="93" w:line="259" w:lineRule="auto"/>
        <w:ind w:right="3" w:firstLine="0"/>
        <w:jc w:val="both"/>
        <w:rPr>
          <w:rFonts w:ascii="Arial" w:eastAsia="Arial" w:hAnsi="Arial" w:cs="Arial"/>
          <w:color w:val="000000"/>
        </w:rPr>
      </w:pPr>
      <w:r>
        <w:rPr>
          <w:rFonts w:ascii="Arial" w:eastAsia="Arial" w:hAnsi="Arial" w:cs="Arial"/>
          <w:color w:val="000000"/>
        </w:rPr>
        <w:t xml:space="preserve">A proposta indicada no item 4 e os documentos elencados no item 5 deverão ser enviados, concomitante, no prazo estabelecido, no preâmbulo do Edital, para o e-mail: </w:t>
      </w:r>
      <w:hyperlink r:id="rId13">
        <w:r>
          <w:rPr>
            <w:rFonts w:ascii="Arial" w:eastAsia="Arial" w:hAnsi="Arial" w:cs="Arial"/>
            <w:color w:val="0000FF"/>
            <w:u w:val="single"/>
          </w:rPr>
          <w:t>licitacaocumaru@gmail.com</w:t>
        </w:r>
      </w:hyperlink>
      <w:r>
        <w:rPr>
          <w:noProof/>
        </w:rPr>
        <mc:AlternateContent>
          <mc:Choice Requires="wps">
            <w:drawing>
              <wp:anchor distT="0" distB="0" distL="0" distR="0" simplePos="0" relativeHeight="251659264" behindDoc="1" locked="0" layoutInCell="1" hidden="0" allowOverlap="1" wp14:anchorId="25442B67" wp14:editId="4341CDCF">
                <wp:simplePos x="0" y="0"/>
                <wp:positionH relativeFrom="column">
                  <wp:posOffset>444500</wp:posOffset>
                </wp:positionH>
                <wp:positionV relativeFrom="paragraph">
                  <wp:posOffset>546100</wp:posOffset>
                </wp:positionV>
                <wp:extent cx="10795" cy="12700"/>
                <wp:effectExtent l="0" t="0" r="0" b="0"/>
                <wp:wrapNone/>
                <wp:docPr id="2017462882" name="Retângulo 2017462882"/>
                <wp:cNvGraphicFramePr/>
                <a:graphic xmlns:a="http://schemas.openxmlformats.org/drawingml/2006/main">
                  <a:graphicData uri="http://schemas.microsoft.com/office/word/2010/wordprocessingShape">
                    <wps:wsp>
                      <wps:cNvSpPr/>
                      <wps:spPr>
                        <a:xfrm>
                          <a:off x="4264595" y="3774603"/>
                          <a:ext cx="2162810" cy="10795"/>
                        </a:xfrm>
                        <a:prstGeom prst="rect">
                          <a:avLst/>
                        </a:prstGeom>
                        <a:solidFill>
                          <a:srgbClr val="0462C1"/>
                        </a:solidFill>
                        <a:ln>
                          <a:noFill/>
                        </a:ln>
                      </wps:spPr>
                      <wps:txbx>
                        <w:txbxContent>
                          <w:p w14:paraId="5DBC54E6" w14:textId="77777777" w:rsidR="006A3B89" w:rsidRDefault="006A3B89">
                            <w:pPr>
                              <w:textDirection w:val="btLr"/>
                            </w:pPr>
                          </w:p>
                        </w:txbxContent>
                      </wps:txbx>
                      <wps:bodyPr spcFirstLastPara="1" wrap="square" lIns="91425" tIns="91425" rIns="91425" bIns="91425" anchor="ctr" anchorCtr="0">
                        <a:noAutofit/>
                      </wps:bodyPr>
                    </wps:wsp>
                  </a:graphicData>
                </a:graphic>
              </wp:anchor>
            </w:drawing>
          </mc:Choice>
          <mc:Fallback>
            <w:pict>
              <v:rect w14:anchorId="25442B67" id="Retângulo 2017462882" o:spid="_x0000_s1027" style="position:absolute;left:0;text-align:left;margin-left:35pt;margin-top:43pt;width:.85pt;height: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" fillcolor="#0462c1" stroked="f">
                <v:textbox inset="2.53958mm,2.53958mm,2.53958mm,2.53958mm">
                  <w:txbxContent>
                    <w:p w14:paraId="5DBC54E6" w14:textId="77777777" w:rsidR="006A3B89" w:rsidRDefault="006A3B89">
                      <w:pPr>
                        <w:textDirection w:val="btLr"/>
                      </w:pPr>
                    </w:p>
                  </w:txbxContent>
                </v:textbox>
              </v:rect>
            </w:pict>
          </mc:Fallback>
        </mc:AlternateContent>
      </w:r>
    </w:p>
    <w:p w14:paraId="3BD24659" w14:textId="77777777" w:rsidR="006A3B89" w:rsidRDefault="006A3B89">
      <w:pPr>
        <w:pBdr>
          <w:top w:val="nil"/>
          <w:left w:val="nil"/>
          <w:bottom w:val="nil"/>
          <w:right w:val="nil"/>
          <w:between w:val="nil"/>
        </w:pBdr>
        <w:spacing w:before="7"/>
        <w:rPr>
          <w:rFonts w:ascii="Arial" w:eastAsia="Arial" w:hAnsi="Arial" w:cs="Arial"/>
          <w:color w:val="000000"/>
        </w:rPr>
      </w:pPr>
    </w:p>
    <w:p w14:paraId="0CE18885" w14:textId="77777777" w:rsidR="006A3B89" w:rsidRDefault="008B146F">
      <w:pPr>
        <w:pStyle w:val="Ttulo1"/>
        <w:numPr>
          <w:ilvl w:val="0"/>
          <w:numId w:val="19"/>
        </w:numPr>
        <w:tabs>
          <w:tab w:val="left" w:pos="701"/>
        </w:tabs>
        <w:spacing w:before="94"/>
      </w:pPr>
      <w:r>
        <w:rPr>
          <w:u w:val="single"/>
        </w:rPr>
        <w:t>DOS CRITÉRIOS DE SELEÇÃO</w:t>
      </w:r>
    </w:p>
    <w:p w14:paraId="433F1508" w14:textId="77777777" w:rsidR="006A3B89" w:rsidRDefault="006A3B89">
      <w:pPr>
        <w:pBdr>
          <w:top w:val="nil"/>
          <w:left w:val="nil"/>
          <w:bottom w:val="nil"/>
          <w:right w:val="nil"/>
          <w:between w:val="nil"/>
        </w:pBdr>
        <w:spacing w:before="4"/>
        <w:rPr>
          <w:rFonts w:ascii="Arial" w:eastAsia="Arial" w:hAnsi="Arial" w:cs="Arial"/>
          <w:b/>
          <w:color w:val="000000"/>
        </w:rPr>
      </w:pPr>
    </w:p>
    <w:p w14:paraId="6616AF04" w14:textId="77777777" w:rsidR="006A3B89" w:rsidRDefault="008B146F">
      <w:pPr>
        <w:numPr>
          <w:ilvl w:val="1"/>
          <w:numId w:val="19"/>
        </w:numPr>
        <w:pBdr>
          <w:top w:val="nil"/>
          <w:left w:val="nil"/>
          <w:bottom w:val="nil"/>
          <w:right w:val="nil"/>
          <w:between w:val="nil"/>
        </w:pBdr>
        <w:tabs>
          <w:tab w:val="left" w:pos="1541"/>
        </w:tabs>
        <w:ind w:left="1540" w:hanging="695"/>
        <w:jc w:val="both"/>
        <w:rPr>
          <w:rFonts w:ascii="Arial" w:eastAsia="Arial" w:hAnsi="Arial" w:cs="Arial"/>
          <w:color w:val="000000"/>
        </w:rPr>
      </w:pPr>
      <w:r>
        <w:rPr>
          <w:rFonts w:ascii="Arial" w:eastAsia="Arial" w:hAnsi="Arial" w:cs="Arial"/>
          <w:color w:val="000000"/>
        </w:rPr>
        <w:t>A presente dispensa terá como critérios de seleção:</w:t>
      </w:r>
    </w:p>
    <w:p w14:paraId="0F4527DD" w14:textId="77777777" w:rsidR="006A3B89" w:rsidRDefault="006A3B89">
      <w:pPr>
        <w:pBdr>
          <w:top w:val="nil"/>
          <w:left w:val="nil"/>
          <w:bottom w:val="nil"/>
          <w:right w:val="nil"/>
          <w:between w:val="nil"/>
        </w:pBdr>
        <w:spacing w:before="1"/>
        <w:rPr>
          <w:rFonts w:ascii="Arial" w:eastAsia="Arial" w:hAnsi="Arial" w:cs="Arial"/>
          <w:color w:val="000000"/>
        </w:rPr>
      </w:pPr>
    </w:p>
    <w:p w14:paraId="6B1702FA" w14:textId="77777777" w:rsidR="006A3B89" w:rsidRDefault="008B146F">
      <w:pPr>
        <w:numPr>
          <w:ilvl w:val="0"/>
          <w:numId w:val="3"/>
        </w:numPr>
        <w:pBdr>
          <w:top w:val="nil"/>
          <w:left w:val="nil"/>
          <w:bottom w:val="nil"/>
          <w:right w:val="nil"/>
          <w:between w:val="nil"/>
        </w:pBdr>
        <w:tabs>
          <w:tab w:val="left" w:pos="1960"/>
          <w:tab w:val="left" w:pos="1961"/>
        </w:tabs>
        <w:jc w:val="both"/>
        <w:rPr>
          <w:rFonts w:ascii="Arial" w:eastAsia="Arial" w:hAnsi="Arial" w:cs="Arial"/>
          <w:color w:val="000000"/>
        </w:rPr>
      </w:pPr>
      <w:r>
        <w:rPr>
          <w:rFonts w:ascii="Arial" w:eastAsia="Arial" w:hAnsi="Arial" w:cs="Arial"/>
          <w:color w:val="000000"/>
        </w:rPr>
        <w:t>Menor valor global;</w:t>
      </w:r>
    </w:p>
    <w:p w14:paraId="6CDA2BC6" w14:textId="77777777" w:rsidR="006A3B89" w:rsidRDefault="006A3B89">
      <w:pPr>
        <w:pBdr>
          <w:top w:val="nil"/>
          <w:left w:val="nil"/>
          <w:bottom w:val="nil"/>
          <w:right w:val="nil"/>
          <w:between w:val="nil"/>
        </w:pBdr>
        <w:rPr>
          <w:rFonts w:ascii="Arial" w:eastAsia="Arial" w:hAnsi="Arial" w:cs="Arial"/>
          <w:color w:val="000000"/>
        </w:rPr>
      </w:pPr>
    </w:p>
    <w:p w14:paraId="08CE4DFC" w14:textId="77777777" w:rsidR="006A3B89" w:rsidRDefault="008B146F">
      <w:pPr>
        <w:numPr>
          <w:ilvl w:val="0"/>
          <w:numId w:val="3"/>
        </w:numPr>
        <w:pBdr>
          <w:top w:val="nil"/>
          <w:left w:val="nil"/>
          <w:bottom w:val="nil"/>
          <w:right w:val="nil"/>
          <w:between w:val="nil"/>
        </w:pBdr>
        <w:tabs>
          <w:tab w:val="left" w:pos="1960"/>
          <w:tab w:val="left" w:pos="1961"/>
        </w:tabs>
        <w:spacing w:before="1"/>
        <w:jc w:val="both"/>
        <w:rPr>
          <w:rFonts w:ascii="Arial" w:eastAsia="Arial" w:hAnsi="Arial" w:cs="Arial"/>
          <w:color w:val="000000"/>
        </w:rPr>
      </w:pPr>
      <w:r>
        <w:rPr>
          <w:rFonts w:ascii="Arial" w:eastAsia="Arial" w:hAnsi="Arial" w:cs="Arial"/>
          <w:color w:val="000000"/>
        </w:rPr>
        <w:t>Atendimento aos requisitos habilitação.</w:t>
      </w:r>
    </w:p>
    <w:p w14:paraId="6D92642E" w14:textId="77777777" w:rsidR="006A3B89" w:rsidRDefault="006A3B89">
      <w:pPr>
        <w:pBdr>
          <w:top w:val="nil"/>
          <w:left w:val="nil"/>
          <w:bottom w:val="nil"/>
          <w:right w:val="nil"/>
          <w:between w:val="nil"/>
        </w:pBdr>
        <w:spacing w:before="9"/>
        <w:rPr>
          <w:rFonts w:ascii="Arial" w:eastAsia="Arial" w:hAnsi="Arial" w:cs="Arial"/>
          <w:color w:val="000000"/>
        </w:rPr>
      </w:pPr>
    </w:p>
    <w:p w14:paraId="241A3C49" w14:textId="77777777" w:rsidR="006A3B89" w:rsidRDefault="008B146F">
      <w:pPr>
        <w:numPr>
          <w:ilvl w:val="0"/>
          <w:numId w:val="3"/>
        </w:numPr>
        <w:pBdr>
          <w:top w:val="nil"/>
          <w:left w:val="nil"/>
          <w:bottom w:val="nil"/>
          <w:right w:val="nil"/>
          <w:between w:val="nil"/>
        </w:pBdr>
        <w:tabs>
          <w:tab w:val="left" w:pos="1961"/>
        </w:tabs>
        <w:spacing w:line="259" w:lineRule="auto"/>
        <w:ind w:left="1413" w:right="3" w:firstLine="0"/>
        <w:jc w:val="both"/>
        <w:rPr>
          <w:rFonts w:ascii="Arial" w:eastAsia="Arial" w:hAnsi="Arial" w:cs="Arial"/>
          <w:color w:val="000000"/>
        </w:rPr>
      </w:pPr>
      <w:r>
        <w:rPr>
          <w:rFonts w:ascii="Arial" w:eastAsia="Arial" w:hAnsi="Arial" w:cs="Arial"/>
          <w:color w:val="000000"/>
        </w:rPr>
        <w:t>As propostas serão julgadas pelo critério do MENOR PREÇO GLOBAL, sendo válidas apenas as propostas dos interessados que cumprirem com todos os requisitos de habilitação estabelecidos no título 5 deste Edital.</w:t>
      </w:r>
    </w:p>
    <w:p w14:paraId="1D8794DD" w14:textId="77777777" w:rsidR="006A3B89" w:rsidRDefault="006A3B89">
      <w:pPr>
        <w:pBdr>
          <w:top w:val="nil"/>
          <w:left w:val="nil"/>
          <w:bottom w:val="nil"/>
          <w:right w:val="nil"/>
          <w:between w:val="nil"/>
        </w:pBdr>
        <w:spacing w:before="2"/>
        <w:rPr>
          <w:rFonts w:ascii="Arial" w:eastAsia="Arial" w:hAnsi="Arial" w:cs="Arial"/>
          <w:color w:val="000000"/>
        </w:rPr>
      </w:pPr>
    </w:p>
    <w:p w14:paraId="75669BAD" w14:textId="77777777" w:rsidR="006A3B89" w:rsidRDefault="008B146F">
      <w:pPr>
        <w:pStyle w:val="Ttulo1"/>
        <w:numPr>
          <w:ilvl w:val="0"/>
          <w:numId w:val="19"/>
        </w:numPr>
        <w:tabs>
          <w:tab w:val="left" w:pos="701"/>
        </w:tabs>
      </w:pPr>
      <w:r>
        <w:rPr>
          <w:u w:val="single"/>
        </w:rPr>
        <w:t>DO PAGAMENTO</w:t>
      </w:r>
    </w:p>
    <w:p w14:paraId="7C6F414B" w14:textId="77777777" w:rsidR="006A3B89" w:rsidRDefault="006A3B89">
      <w:pPr>
        <w:pBdr>
          <w:top w:val="nil"/>
          <w:left w:val="nil"/>
          <w:bottom w:val="nil"/>
          <w:right w:val="nil"/>
          <w:between w:val="nil"/>
        </w:pBdr>
        <w:spacing w:before="1"/>
        <w:rPr>
          <w:rFonts w:ascii="Arial" w:eastAsia="Arial" w:hAnsi="Arial" w:cs="Arial"/>
          <w:b/>
          <w:color w:val="000000"/>
        </w:rPr>
      </w:pPr>
    </w:p>
    <w:p w14:paraId="5328C76A" w14:textId="77777777" w:rsidR="006A3B89" w:rsidRDefault="008B146F">
      <w:pPr>
        <w:numPr>
          <w:ilvl w:val="1"/>
          <w:numId w:val="19"/>
        </w:numPr>
        <w:pBdr>
          <w:top w:val="nil"/>
          <w:left w:val="nil"/>
          <w:bottom w:val="nil"/>
          <w:right w:val="nil"/>
          <w:between w:val="nil"/>
        </w:pBdr>
        <w:tabs>
          <w:tab w:val="left" w:pos="1541"/>
        </w:tabs>
        <w:spacing w:before="94" w:line="259" w:lineRule="auto"/>
        <w:ind w:right="3" w:firstLine="0"/>
        <w:jc w:val="both"/>
        <w:rPr>
          <w:rFonts w:ascii="Arial" w:eastAsia="Arial" w:hAnsi="Arial" w:cs="Arial"/>
          <w:color w:val="000000"/>
        </w:rPr>
      </w:pPr>
      <w:r>
        <w:rPr>
          <w:rFonts w:ascii="Arial" w:eastAsia="Arial" w:hAnsi="Arial" w:cs="Arial"/>
          <w:color w:val="000000"/>
        </w:rPr>
        <w:t>Os pagamentos serão efetuados em até 30 (trinta) dias corridos, condicionados, todavia, à  juntada simultânea dos seguintes documentos:</w:t>
      </w:r>
    </w:p>
    <w:p w14:paraId="5E77205F" w14:textId="77777777" w:rsidR="006A3B89" w:rsidRDefault="006A3B89">
      <w:pPr>
        <w:pBdr>
          <w:top w:val="nil"/>
          <w:left w:val="nil"/>
          <w:bottom w:val="nil"/>
          <w:right w:val="nil"/>
          <w:between w:val="nil"/>
        </w:pBdr>
        <w:spacing w:before="4"/>
        <w:rPr>
          <w:rFonts w:ascii="Arial" w:eastAsia="Arial" w:hAnsi="Arial" w:cs="Arial"/>
          <w:color w:val="000000"/>
        </w:rPr>
      </w:pPr>
    </w:p>
    <w:p w14:paraId="1B21C7D0" w14:textId="77777777" w:rsidR="006A3B89" w:rsidRDefault="008B146F">
      <w:pPr>
        <w:numPr>
          <w:ilvl w:val="0"/>
          <w:numId w:val="21"/>
        </w:numPr>
        <w:pBdr>
          <w:top w:val="nil"/>
          <w:left w:val="nil"/>
          <w:bottom w:val="nil"/>
          <w:right w:val="nil"/>
          <w:between w:val="nil"/>
        </w:pBdr>
        <w:tabs>
          <w:tab w:val="left" w:pos="1961"/>
        </w:tabs>
        <w:spacing w:line="256" w:lineRule="auto"/>
        <w:ind w:right="3" w:firstLine="0"/>
        <w:jc w:val="both"/>
        <w:rPr>
          <w:rFonts w:ascii="Arial" w:eastAsia="Arial" w:hAnsi="Arial" w:cs="Arial"/>
          <w:color w:val="000000"/>
        </w:rPr>
      </w:pPr>
      <w:r>
        <w:rPr>
          <w:rFonts w:ascii="Arial" w:eastAsia="Arial" w:hAnsi="Arial" w:cs="Arial"/>
          <w:color w:val="000000"/>
        </w:rPr>
        <w:t>Nota fiscal eletrônica original da CONTRATADA devidamente atestada por servidor designado pela Secretaria do CONTRATANTE;</w:t>
      </w:r>
    </w:p>
    <w:p w14:paraId="79FB2E3B" w14:textId="77777777" w:rsidR="006A3B89" w:rsidRDefault="006A3B89">
      <w:pPr>
        <w:pBdr>
          <w:top w:val="nil"/>
          <w:left w:val="nil"/>
          <w:bottom w:val="nil"/>
          <w:right w:val="nil"/>
          <w:between w:val="nil"/>
        </w:pBdr>
        <w:spacing w:before="6"/>
        <w:ind w:right="3"/>
        <w:rPr>
          <w:rFonts w:ascii="Arial" w:eastAsia="Arial" w:hAnsi="Arial" w:cs="Arial"/>
          <w:color w:val="000000"/>
        </w:rPr>
      </w:pPr>
    </w:p>
    <w:p w14:paraId="34298C10" w14:textId="77777777" w:rsidR="006A3B89" w:rsidRDefault="008B146F">
      <w:pPr>
        <w:numPr>
          <w:ilvl w:val="0"/>
          <w:numId w:val="21"/>
        </w:numPr>
        <w:pBdr>
          <w:top w:val="nil"/>
          <w:left w:val="nil"/>
          <w:bottom w:val="nil"/>
          <w:right w:val="nil"/>
          <w:between w:val="nil"/>
        </w:pBdr>
        <w:tabs>
          <w:tab w:val="left" w:pos="1961"/>
        </w:tabs>
        <w:spacing w:line="259" w:lineRule="auto"/>
        <w:ind w:right="3" w:firstLine="0"/>
        <w:jc w:val="both"/>
        <w:rPr>
          <w:rFonts w:ascii="Arial" w:eastAsia="Arial" w:hAnsi="Arial" w:cs="Arial"/>
          <w:color w:val="000000"/>
        </w:rPr>
      </w:pPr>
      <w:r>
        <w:rPr>
          <w:rFonts w:ascii="Arial" w:eastAsia="Arial" w:hAnsi="Arial" w:cs="Arial"/>
          <w:color w:val="000000"/>
        </w:rPr>
        <w:t>Certidões de regularidade com os tributos federais, estaduais e municipais pertinentes, INSS e FGTS;</w:t>
      </w:r>
    </w:p>
    <w:p w14:paraId="38EF1AC1" w14:textId="77777777" w:rsidR="006A3B89" w:rsidRDefault="006A3B89">
      <w:pPr>
        <w:pBdr>
          <w:top w:val="nil"/>
          <w:left w:val="nil"/>
          <w:bottom w:val="nil"/>
          <w:right w:val="nil"/>
          <w:between w:val="nil"/>
        </w:pBdr>
        <w:spacing w:before="4"/>
        <w:ind w:right="3"/>
        <w:rPr>
          <w:rFonts w:ascii="Arial" w:eastAsia="Arial" w:hAnsi="Arial" w:cs="Arial"/>
          <w:color w:val="000000"/>
        </w:rPr>
      </w:pPr>
    </w:p>
    <w:p w14:paraId="47E228E4" w14:textId="77777777" w:rsidR="006A3B89" w:rsidRDefault="008B146F">
      <w:pPr>
        <w:numPr>
          <w:ilvl w:val="0"/>
          <w:numId w:val="21"/>
        </w:numPr>
        <w:pBdr>
          <w:top w:val="nil"/>
          <w:left w:val="nil"/>
          <w:bottom w:val="nil"/>
          <w:right w:val="nil"/>
          <w:between w:val="nil"/>
        </w:pBdr>
        <w:tabs>
          <w:tab w:val="left" w:pos="1961"/>
        </w:tabs>
        <w:spacing w:line="259" w:lineRule="auto"/>
        <w:ind w:right="3" w:firstLine="0"/>
        <w:jc w:val="both"/>
        <w:rPr>
          <w:rFonts w:ascii="Arial" w:eastAsia="Arial" w:hAnsi="Arial" w:cs="Arial"/>
          <w:color w:val="000000"/>
        </w:rPr>
      </w:pPr>
      <w:r>
        <w:rPr>
          <w:rFonts w:ascii="Arial" w:eastAsia="Arial" w:hAnsi="Arial" w:cs="Arial"/>
          <w:color w:val="000000"/>
        </w:rPr>
        <w:t>Certidão Negativa de Débitos Trabalhistas (CNDT), expedida gratuita e eletronicamente, para comprovar a inexistência de débitos inadimplidos perante a Justiça do Trabalho, em atendimento à Lei Federal nº 12.440/2011;</w:t>
      </w:r>
    </w:p>
    <w:p w14:paraId="4A47974F" w14:textId="77777777" w:rsidR="006A3B89" w:rsidRDefault="006A3B89">
      <w:pPr>
        <w:pBdr>
          <w:top w:val="nil"/>
          <w:left w:val="nil"/>
          <w:bottom w:val="nil"/>
          <w:right w:val="nil"/>
          <w:between w:val="nil"/>
        </w:pBdr>
        <w:spacing w:before="1"/>
        <w:ind w:right="3"/>
        <w:rPr>
          <w:rFonts w:ascii="Arial" w:eastAsia="Arial" w:hAnsi="Arial" w:cs="Arial"/>
          <w:color w:val="000000"/>
        </w:rPr>
      </w:pPr>
    </w:p>
    <w:p w14:paraId="37847B6E" w14:textId="77777777" w:rsidR="006A3B89" w:rsidRDefault="008B146F">
      <w:pPr>
        <w:numPr>
          <w:ilvl w:val="0"/>
          <w:numId w:val="21"/>
        </w:numPr>
        <w:pBdr>
          <w:top w:val="nil"/>
          <w:left w:val="nil"/>
          <w:bottom w:val="nil"/>
          <w:right w:val="nil"/>
          <w:between w:val="nil"/>
        </w:pBdr>
        <w:tabs>
          <w:tab w:val="left" w:pos="1961"/>
        </w:tabs>
        <w:spacing w:before="1"/>
        <w:ind w:left="1960" w:hanging="548"/>
        <w:jc w:val="both"/>
        <w:rPr>
          <w:rFonts w:ascii="Arial" w:eastAsia="Arial" w:hAnsi="Arial" w:cs="Arial"/>
          <w:color w:val="000000"/>
        </w:rPr>
      </w:pPr>
      <w:r>
        <w:rPr>
          <w:rFonts w:ascii="Arial" w:eastAsia="Arial" w:hAnsi="Arial" w:cs="Arial"/>
          <w:color w:val="000000"/>
        </w:rPr>
        <w:t>Atesto do Setor Competente.</w:t>
      </w:r>
    </w:p>
    <w:p w14:paraId="707FFA9B" w14:textId="77777777" w:rsidR="006A3B89" w:rsidRDefault="006A3B89">
      <w:pPr>
        <w:pBdr>
          <w:top w:val="nil"/>
          <w:left w:val="nil"/>
          <w:bottom w:val="nil"/>
          <w:right w:val="nil"/>
          <w:between w:val="nil"/>
        </w:pBdr>
        <w:spacing w:before="7"/>
        <w:rPr>
          <w:rFonts w:ascii="Arial" w:eastAsia="Arial" w:hAnsi="Arial" w:cs="Arial"/>
          <w:color w:val="000000"/>
        </w:rPr>
      </w:pPr>
    </w:p>
    <w:p w14:paraId="78BE0FBB" w14:textId="77777777" w:rsidR="006A3B89" w:rsidRDefault="008B146F">
      <w:pPr>
        <w:pStyle w:val="Ttulo1"/>
        <w:numPr>
          <w:ilvl w:val="0"/>
          <w:numId w:val="19"/>
        </w:numPr>
        <w:tabs>
          <w:tab w:val="left" w:pos="701"/>
        </w:tabs>
      </w:pPr>
      <w:r>
        <w:rPr>
          <w:u w:val="single"/>
        </w:rPr>
        <w:t>DAS SANÇÕES</w:t>
      </w:r>
    </w:p>
    <w:p w14:paraId="2E6E69DA" w14:textId="77777777" w:rsidR="006A3B89" w:rsidRDefault="006A3B89">
      <w:pPr>
        <w:pBdr>
          <w:top w:val="nil"/>
          <w:left w:val="nil"/>
          <w:bottom w:val="nil"/>
          <w:right w:val="nil"/>
          <w:between w:val="nil"/>
        </w:pBdr>
        <w:spacing w:before="1"/>
        <w:rPr>
          <w:rFonts w:ascii="Arial" w:eastAsia="Arial" w:hAnsi="Arial" w:cs="Arial"/>
          <w:b/>
          <w:color w:val="000000"/>
        </w:rPr>
      </w:pPr>
    </w:p>
    <w:p w14:paraId="5CDF9FD8" w14:textId="77777777" w:rsidR="006A3B89" w:rsidRDefault="008B146F">
      <w:pPr>
        <w:numPr>
          <w:ilvl w:val="1"/>
          <w:numId w:val="19"/>
        </w:numPr>
        <w:pBdr>
          <w:top w:val="nil"/>
          <w:left w:val="nil"/>
          <w:bottom w:val="nil"/>
          <w:right w:val="nil"/>
          <w:between w:val="nil"/>
        </w:pBdr>
        <w:tabs>
          <w:tab w:val="left" w:pos="1541"/>
        </w:tabs>
        <w:spacing w:before="94"/>
        <w:ind w:left="1540" w:hanging="695"/>
        <w:jc w:val="both"/>
        <w:rPr>
          <w:rFonts w:ascii="Arial" w:eastAsia="Arial" w:hAnsi="Arial" w:cs="Arial"/>
          <w:color w:val="000000"/>
        </w:rPr>
      </w:pPr>
      <w:r>
        <w:rPr>
          <w:rFonts w:ascii="Arial" w:eastAsia="Arial" w:hAnsi="Arial" w:cs="Arial"/>
          <w:color w:val="000000"/>
        </w:rPr>
        <w:t>A aplicação de sanções seguirá o previstas na Minuta do Contrato – Anexo III.</w:t>
      </w:r>
    </w:p>
    <w:p w14:paraId="0A03FE89" w14:textId="77777777" w:rsidR="006A3B89" w:rsidRDefault="006A3B89">
      <w:pPr>
        <w:pBdr>
          <w:top w:val="nil"/>
          <w:left w:val="nil"/>
          <w:bottom w:val="nil"/>
          <w:right w:val="nil"/>
          <w:between w:val="nil"/>
        </w:pBdr>
        <w:spacing w:before="10"/>
        <w:rPr>
          <w:rFonts w:ascii="Arial" w:eastAsia="Arial" w:hAnsi="Arial" w:cs="Arial"/>
          <w:color w:val="000000"/>
        </w:rPr>
      </w:pPr>
    </w:p>
    <w:p w14:paraId="564871CF" w14:textId="77777777" w:rsidR="006A3B89" w:rsidRDefault="006A3B89">
      <w:pPr>
        <w:pBdr>
          <w:top w:val="nil"/>
          <w:left w:val="nil"/>
          <w:bottom w:val="nil"/>
          <w:right w:val="nil"/>
          <w:between w:val="nil"/>
        </w:pBdr>
        <w:spacing w:before="10"/>
        <w:rPr>
          <w:rFonts w:ascii="Arial" w:eastAsia="Arial" w:hAnsi="Arial" w:cs="Arial"/>
          <w:color w:val="000000"/>
        </w:rPr>
      </w:pPr>
    </w:p>
    <w:p w14:paraId="3442FA33" w14:textId="77777777" w:rsidR="006A3B89" w:rsidRDefault="008B146F">
      <w:pPr>
        <w:pStyle w:val="Ttulo1"/>
        <w:numPr>
          <w:ilvl w:val="0"/>
          <w:numId w:val="19"/>
        </w:numPr>
        <w:tabs>
          <w:tab w:val="left" w:pos="701"/>
        </w:tabs>
      </w:pPr>
      <w:r>
        <w:rPr>
          <w:u w:val="single"/>
        </w:rPr>
        <w:t>DAS DISPOSIÇÕES FINAIS</w:t>
      </w:r>
    </w:p>
    <w:p w14:paraId="088554DE" w14:textId="77777777" w:rsidR="006A3B89" w:rsidRDefault="006A3B89">
      <w:pPr>
        <w:pBdr>
          <w:top w:val="nil"/>
          <w:left w:val="nil"/>
          <w:bottom w:val="nil"/>
          <w:right w:val="nil"/>
          <w:between w:val="nil"/>
        </w:pBdr>
        <w:spacing w:before="1"/>
        <w:rPr>
          <w:rFonts w:ascii="Arial" w:eastAsia="Arial" w:hAnsi="Arial" w:cs="Arial"/>
          <w:b/>
          <w:color w:val="000000"/>
        </w:rPr>
      </w:pPr>
    </w:p>
    <w:p w14:paraId="7E15700F" w14:textId="77777777" w:rsidR="006A3B89" w:rsidRDefault="008B146F">
      <w:pPr>
        <w:numPr>
          <w:ilvl w:val="1"/>
          <w:numId w:val="19"/>
        </w:numPr>
        <w:pBdr>
          <w:top w:val="nil"/>
          <w:left w:val="nil"/>
          <w:bottom w:val="nil"/>
          <w:right w:val="nil"/>
          <w:between w:val="nil"/>
        </w:pBdr>
        <w:tabs>
          <w:tab w:val="left" w:pos="1541"/>
        </w:tabs>
        <w:spacing w:before="94" w:line="256" w:lineRule="auto"/>
        <w:ind w:right="3" w:firstLine="0"/>
        <w:jc w:val="both"/>
        <w:rPr>
          <w:rFonts w:ascii="Arial" w:eastAsia="Arial" w:hAnsi="Arial" w:cs="Arial"/>
          <w:color w:val="000000"/>
        </w:rPr>
      </w:pPr>
      <w:r>
        <w:rPr>
          <w:rFonts w:ascii="Arial" w:eastAsia="Arial" w:hAnsi="Arial" w:cs="Arial"/>
          <w:color w:val="000000"/>
        </w:rPr>
        <w:t>A participação na presente dispensa de  licitação implica a  concordância, por parte dos proponentes, com todos os termos e condições deste Edital e seus anexos.</w:t>
      </w:r>
    </w:p>
    <w:p w14:paraId="1778DE1F" w14:textId="77777777" w:rsidR="006A3B89" w:rsidRDefault="006A3B89">
      <w:pPr>
        <w:pBdr>
          <w:top w:val="nil"/>
          <w:left w:val="nil"/>
          <w:bottom w:val="nil"/>
          <w:right w:val="nil"/>
          <w:between w:val="nil"/>
        </w:pBdr>
        <w:spacing w:before="6"/>
        <w:rPr>
          <w:rFonts w:ascii="Arial" w:eastAsia="Arial" w:hAnsi="Arial" w:cs="Arial"/>
          <w:color w:val="000000"/>
        </w:rPr>
      </w:pPr>
    </w:p>
    <w:p w14:paraId="12EE09AE" w14:textId="77777777" w:rsidR="006A3B89" w:rsidRDefault="008B146F">
      <w:pPr>
        <w:numPr>
          <w:ilvl w:val="1"/>
          <w:numId w:val="19"/>
        </w:numPr>
        <w:pBdr>
          <w:top w:val="nil"/>
          <w:left w:val="nil"/>
          <w:bottom w:val="nil"/>
          <w:right w:val="nil"/>
          <w:between w:val="nil"/>
        </w:pBdr>
        <w:tabs>
          <w:tab w:val="left" w:pos="1541"/>
        </w:tabs>
        <w:ind w:left="1540" w:hanging="695"/>
        <w:jc w:val="both"/>
        <w:rPr>
          <w:rFonts w:ascii="Arial" w:eastAsia="Arial" w:hAnsi="Arial" w:cs="Arial"/>
          <w:color w:val="000000"/>
        </w:rPr>
      </w:pPr>
      <w:r>
        <w:rPr>
          <w:rFonts w:ascii="Arial" w:eastAsia="Arial" w:hAnsi="Arial" w:cs="Arial"/>
          <w:color w:val="000000"/>
        </w:rPr>
        <w:t>É facultado ao responsável pela instrução deste processo:</w:t>
      </w:r>
    </w:p>
    <w:p w14:paraId="50F61773" w14:textId="77777777" w:rsidR="006A3B89" w:rsidRDefault="006A3B89">
      <w:pPr>
        <w:pBdr>
          <w:top w:val="nil"/>
          <w:left w:val="nil"/>
          <w:bottom w:val="nil"/>
          <w:right w:val="nil"/>
          <w:between w:val="nil"/>
        </w:pBdr>
        <w:rPr>
          <w:rFonts w:ascii="Arial" w:eastAsia="Arial" w:hAnsi="Arial" w:cs="Arial"/>
          <w:color w:val="000000"/>
        </w:rPr>
      </w:pPr>
    </w:p>
    <w:p w14:paraId="0BEE7C4F" w14:textId="77777777" w:rsidR="006A3B89" w:rsidRDefault="008B146F">
      <w:pPr>
        <w:numPr>
          <w:ilvl w:val="2"/>
          <w:numId w:val="20"/>
        </w:numPr>
        <w:pBdr>
          <w:top w:val="nil"/>
          <w:left w:val="nil"/>
          <w:bottom w:val="nil"/>
          <w:right w:val="nil"/>
          <w:between w:val="nil"/>
        </w:pBdr>
        <w:tabs>
          <w:tab w:val="left" w:pos="2381"/>
        </w:tabs>
        <w:spacing w:line="256" w:lineRule="auto"/>
        <w:ind w:right="3" w:firstLine="0"/>
        <w:jc w:val="both"/>
        <w:rPr>
          <w:rFonts w:ascii="Arial" w:eastAsia="Arial" w:hAnsi="Arial" w:cs="Arial"/>
          <w:color w:val="000000"/>
        </w:rPr>
      </w:pPr>
      <w:r>
        <w:rPr>
          <w:rFonts w:ascii="Arial" w:eastAsia="Arial" w:hAnsi="Arial" w:cs="Arial"/>
          <w:color w:val="000000"/>
        </w:rPr>
        <w:t>Promover diligência destinada a esclarecer ou complementar a instrução do processo, em qualquer fase da dispensa de licitação;</w:t>
      </w:r>
    </w:p>
    <w:p w14:paraId="57239AE5" w14:textId="77777777" w:rsidR="006A3B89" w:rsidRDefault="006A3B89">
      <w:pPr>
        <w:pBdr>
          <w:top w:val="nil"/>
          <w:left w:val="nil"/>
          <w:bottom w:val="nil"/>
          <w:right w:val="nil"/>
          <w:between w:val="nil"/>
        </w:pBdr>
        <w:spacing w:before="2"/>
        <w:ind w:right="3"/>
        <w:rPr>
          <w:rFonts w:ascii="Arial" w:eastAsia="Arial" w:hAnsi="Arial" w:cs="Arial"/>
          <w:color w:val="000000"/>
        </w:rPr>
      </w:pPr>
    </w:p>
    <w:p w14:paraId="0BFA25E0" w14:textId="77777777" w:rsidR="006A3B89" w:rsidRDefault="008B146F">
      <w:pPr>
        <w:numPr>
          <w:ilvl w:val="2"/>
          <w:numId w:val="20"/>
        </w:numPr>
        <w:pBdr>
          <w:top w:val="nil"/>
          <w:left w:val="nil"/>
          <w:bottom w:val="nil"/>
          <w:right w:val="nil"/>
          <w:between w:val="nil"/>
        </w:pBdr>
        <w:tabs>
          <w:tab w:val="left" w:pos="2381"/>
        </w:tabs>
        <w:spacing w:before="93" w:line="259" w:lineRule="auto"/>
        <w:ind w:right="3" w:firstLine="0"/>
        <w:jc w:val="both"/>
        <w:rPr>
          <w:rFonts w:ascii="Arial" w:eastAsia="Arial" w:hAnsi="Arial" w:cs="Arial"/>
          <w:color w:val="000000"/>
        </w:rPr>
      </w:pPr>
      <w:r>
        <w:rPr>
          <w:rFonts w:ascii="Arial" w:eastAsia="Arial" w:hAnsi="Arial" w:cs="Arial"/>
          <w:color w:val="000000"/>
        </w:rPr>
        <w:t>Relevar erros formais ou simples omissões em quaisquer documentos, para fins de habilitação e classificação dos proponentes, desde que sejam irrelevantes, não firam o entendimento da proposta e o ato não acarrete violação aos princípios básicos da licitação;</w:t>
      </w:r>
    </w:p>
    <w:p w14:paraId="168BBE52" w14:textId="77777777" w:rsidR="006A3B89" w:rsidRDefault="006A3B89">
      <w:pPr>
        <w:pBdr>
          <w:top w:val="nil"/>
          <w:left w:val="nil"/>
          <w:bottom w:val="nil"/>
          <w:right w:val="nil"/>
          <w:between w:val="nil"/>
        </w:pBdr>
        <w:spacing w:before="4"/>
        <w:ind w:right="3"/>
        <w:rPr>
          <w:rFonts w:ascii="Arial" w:eastAsia="Arial" w:hAnsi="Arial" w:cs="Arial"/>
          <w:color w:val="000000"/>
        </w:rPr>
      </w:pPr>
    </w:p>
    <w:p w14:paraId="0A110F42" w14:textId="77777777" w:rsidR="006A3B89" w:rsidRDefault="008B146F">
      <w:pPr>
        <w:numPr>
          <w:ilvl w:val="2"/>
          <w:numId w:val="20"/>
        </w:numPr>
        <w:pBdr>
          <w:top w:val="nil"/>
          <w:left w:val="nil"/>
          <w:bottom w:val="nil"/>
          <w:right w:val="nil"/>
          <w:between w:val="nil"/>
        </w:pBdr>
        <w:tabs>
          <w:tab w:val="left" w:pos="2381"/>
        </w:tabs>
        <w:spacing w:before="1" w:line="256" w:lineRule="auto"/>
        <w:ind w:right="3" w:firstLine="0"/>
        <w:jc w:val="both"/>
        <w:rPr>
          <w:rFonts w:ascii="Arial" w:eastAsia="Arial" w:hAnsi="Arial" w:cs="Arial"/>
          <w:color w:val="000000"/>
        </w:rPr>
      </w:pPr>
      <w:r>
        <w:rPr>
          <w:rFonts w:ascii="Arial" w:eastAsia="Arial" w:hAnsi="Arial" w:cs="Arial"/>
          <w:color w:val="000000"/>
        </w:rPr>
        <w:t>Convocar os proponentes para quaisquer esclarecimentos porventura necessários ao entendimento de suas propostas;</w:t>
      </w:r>
    </w:p>
    <w:p w14:paraId="4B8304AF" w14:textId="77777777" w:rsidR="006A3B89" w:rsidRDefault="006A3B89">
      <w:pPr>
        <w:pBdr>
          <w:top w:val="nil"/>
          <w:left w:val="nil"/>
          <w:bottom w:val="nil"/>
          <w:right w:val="nil"/>
          <w:between w:val="nil"/>
        </w:pBdr>
        <w:spacing w:before="6"/>
        <w:ind w:right="3"/>
        <w:rPr>
          <w:rFonts w:ascii="Arial" w:eastAsia="Arial" w:hAnsi="Arial" w:cs="Arial"/>
          <w:color w:val="000000"/>
        </w:rPr>
      </w:pPr>
    </w:p>
    <w:p w14:paraId="7C577FC4" w14:textId="77777777" w:rsidR="006A3B89" w:rsidRDefault="008B146F">
      <w:pPr>
        <w:numPr>
          <w:ilvl w:val="1"/>
          <w:numId w:val="19"/>
        </w:numPr>
        <w:pBdr>
          <w:top w:val="nil"/>
          <w:left w:val="nil"/>
          <w:bottom w:val="nil"/>
          <w:right w:val="nil"/>
          <w:between w:val="nil"/>
        </w:pBdr>
        <w:tabs>
          <w:tab w:val="left" w:pos="1541"/>
        </w:tabs>
        <w:spacing w:line="259" w:lineRule="auto"/>
        <w:ind w:right="3" w:firstLine="0"/>
        <w:jc w:val="both"/>
        <w:rPr>
          <w:rFonts w:ascii="Arial" w:eastAsia="Arial" w:hAnsi="Arial" w:cs="Arial"/>
          <w:color w:val="000000"/>
        </w:rPr>
      </w:pPr>
      <w:r>
        <w:rPr>
          <w:rFonts w:ascii="Arial" w:eastAsia="Arial" w:hAnsi="Arial" w:cs="Arial"/>
          <w:color w:val="000000"/>
        </w:rPr>
        <w:t>A publicidade dos Atos referente a esta Dispensa se dará através de publicação em sítio  eletrônico oficial.</w:t>
      </w:r>
    </w:p>
    <w:p w14:paraId="43CD8C5F" w14:textId="77777777" w:rsidR="006A3B89" w:rsidRDefault="006A3B89">
      <w:pPr>
        <w:pBdr>
          <w:top w:val="nil"/>
          <w:left w:val="nil"/>
          <w:bottom w:val="nil"/>
          <w:right w:val="nil"/>
          <w:between w:val="nil"/>
        </w:pBdr>
        <w:spacing w:before="4"/>
        <w:ind w:right="3"/>
        <w:rPr>
          <w:rFonts w:ascii="Arial" w:eastAsia="Arial" w:hAnsi="Arial" w:cs="Arial"/>
          <w:color w:val="000000"/>
        </w:rPr>
      </w:pPr>
    </w:p>
    <w:p w14:paraId="3F8EF041" w14:textId="77777777" w:rsidR="006A3B89" w:rsidRDefault="008B146F">
      <w:pPr>
        <w:numPr>
          <w:ilvl w:val="1"/>
          <w:numId w:val="19"/>
        </w:numPr>
        <w:pBdr>
          <w:top w:val="nil"/>
          <w:left w:val="nil"/>
          <w:bottom w:val="nil"/>
          <w:right w:val="nil"/>
          <w:between w:val="nil"/>
        </w:pBdr>
        <w:tabs>
          <w:tab w:val="left" w:pos="1541"/>
        </w:tabs>
        <w:spacing w:line="256" w:lineRule="auto"/>
        <w:ind w:right="3" w:firstLine="0"/>
        <w:jc w:val="both"/>
        <w:rPr>
          <w:rFonts w:ascii="Arial" w:eastAsia="Arial" w:hAnsi="Arial" w:cs="Arial"/>
          <w:color w:val="000000"/>
        </w:rPr>
      </w:pPr>
      <w:r>
        <w:rPr>
          <w:rFonts w:ascii="Arial" w:eastAsia="Arial" w:hAnsi="Arial" w:cs="Arial"/>
          <w:color w:val="000000"/>
        </w:rPr>
        <w:t>Para dirimir as questões oriundas desta dispensa de licitação será competente o Foro da Comarca de Cumaru/PE.</w:t>
      </w:r>
    </w:p>
    <w:p w14:paraId="69A3BBFC" w14:textId="77777777" w:rsidR="006A3B89" w:rsidRDefault="006A3B89">
      <w:pPr>
        <w:pBdr>
          <w:top w:val="nil"/>
          <w:left w:val="nil"/>
          <w:bottom w:val="nil"/>
          <w:right w:val="nil"/>
          <w:between w:val="nil"/>
        </w:pBdr>
        <w:ind w:left="846"/>
        <w:jc w:val="both"/>
        <w:rPr>
          <w:rFonts w:ascii="Arial" w:eastAsia="Arial" w:hAnsi="Arial" w:cs="Arial"/>
          <w:color w:val="000000"/>
        </w:rPr>
      </w:pPr>
    </w:p>
    <w:p w14:paraId="496FB299" w14:textId="77777777" w:rsidR="006A3B89" w:rsidRDefault="006A3B89">
      <w:pPr>
        <w:pBdr>
          <w:top w:val="nil"/>
          <w:left w:val="nil"/>
          <w:bottom w:val="nil"/>
          <w:right w:val="nil"/>
          <w:between w:val="nil"/>
        </w:pBdr>
        <w:spacing w:before="1"/>
        <w:ind w:right="3"/>
        <w:rPr>
          <w:rFonts w:ascii="Arial" w:eastAsia="Arial" w:hAnsi="Arial" w:cs="Arial"/>
          <w:color w:val="000000"/>
        </w:rPr>
      </w:pPr>
    </w:p>
    <w:p w14:paraId="5D2381AE" w14:textId="77777777" w:rsidR="006A3B89" w:rsidRDefault="006A3B89">
      <w:pPr>
        <w:pBdr>
          <w:top w:val="nil"/>
          <w:left w:val="nil"/>
          <w:bottom w:val="nil"/>
          <w:right w:val="nil"/>
          <w:between w:val="nil"/>
        </w:pBdr>
        <w:ind w:right="3"/>
        <w:jc w:val="center"/>
        <w:rPr>
          <w:rFonts w:ascii="Arial" w:eastAsia="Arial" w:hAnsi="Arial" w:cs="Arial"/>
          <w:color w:val="000000"/>
        </w:rPr>
      </w:pPr>
    </w:p>
    <w:p w14:paraId="3632D1D8" w14:textId="18FA7E26" w:rsidR="006A3B89" w:rsidRDefault="008B146F">
      <w:pPr>
        <w:pBdr>
          <w:top w:val="nil"/>
          <w:left w:val="nil"/>
          <w:bottom w:val="nil"/>
          <w:right w:val="nil"/>
          <w:between w:val="nil"/>
        </w:pBdr>
        <w:ind w:right="3"/>
        <w:jc w:val="center"/>
        <w:rPr>
          <w:rFonts w:ascii="Arial" w:eastAsia="Arial" w:hAnsi="Arial" w:cs="Arial"/>
          <w:color w:val="000000"/>
        </w:rPr>
      </w:pPr>
      <w:r>
        <w:rPr>
          <w:rFonts w:ascii="Arial" w:eastAsia="Arial" w:hAnsi="Arial" w:cs="Arial"/>
          <w:color w:val="000000"/>
        </w:rPr>
        <w:t>Cumaru-PE, 1</w:t>
      </w:r>
      <w:r w:rsidR="000D0C2B">
        <w:rPr>
          <w:rFonts w:ascii="Arial" w:eastAsia="Arial" w:hAnsi="Arial" w:cs="Arial"/>
          <w:color w:val="000000"/>
        </w:rPr>
        <w:t>5</w:t>
      </w:r>
      <w:r>
        <w:rPr>
          <w:rFonts w:ascii="Arial" w:eastAsia="Arial" w:hAnsi="Arial" w:cs="Arial"/>
          <w:color w:val="000000"/>
        </w:rPr>
        <w:t xml:space="preserve"> de </w:t>
      </w:r>
      <w:r w:rsidR="000F5EAA">
        <w:rPr>
          <w:rFonts w:ascii="Arial" w:eastAsia="Arial" w:hAnsi="Arial" w:cs="Arial"/>
          <w:color w:val="000000"/>
        </w:rPr>
        <w:t>a</w:t>
      </w:r>
      <w:r w:rsidR="00DC46E6">
        <w:rPr>
          <w:rFonts w:ascii="Arial" w:eastAsia="Arial" w:hAnsi="Arial" w:cs="Arial"/>
          <w:color w:val="000000"/>
        </w:rPr>
        <w:t xml:space="preserve">gosto </w:t>
      </w:r>
      <w:r>
        <w:rPr>
          <w:rFonts w:ascii="Arial" w:eastAsia="Arial" w:hAnsi="Arial" w:cs="Arial"/>
          <w:color w:val="000000"/>
        </w:rPr>
        <w:t>de 2024.</w:t>
      </w:r>
    </w:p>
    <w:p w14:paraId="56A918F2" w14:textId="77777777" w:rsidR="006A3B89" w:rsidRDefault="006A3B89">
      <w:pPr>
        <w:pBdr>
          <w:top w:val="nil"/>
          <w:left w:val="nil"/>
          <w:bottom w:val="nil"/>
          <w:right w:val="nil"/>
          <w:between w:val="nil"/>
        </w:pBdr>
        <w:ind w:right="3"/>
        <w:rPr>
          <w:rFonts w:ascii="Arial" w:eastAsia="Arial" w:hAnsi="Arial" w:cs="Arial"/>
          <w:color w:val="000000"/>
        </w:rPr>
      </w:pPr>
    </w:p>
    <w:p w14:paraId="302ECEB6" w14:textId="77777777" w:rsidR="006A3B89" w:rsidRDefault="006A3B89">
      <w:pPr>
        <w:pBdr>
          <w:top w:val="nil"/>
          <w:left w:val="nil"/>
          <w:bottom w:val="nil"/>
          <w:right w:val="nil"/>
          <w:between w:val="nil"/>
        </w:pBdr>
        <w:rPr>
          <w:rFonts w:ascii="Arial" w:eastAsia="Arial" w:hAnsi="Arial" w:cs="Arial"/>
          <w:color w:val="000000"/>
        </w:rPr>
      </w:pPr>
    </w:p>
    <w:p w14:paraId="0EBCEAF2" w14:textId="77777777" w:rsidR="006A3B89" w:rsidRDefault="006A3B89">
      <w:pPr>
        <w:pBdr>
          <w:top w:val="nil"/>
          <w:left w:val="nil"/>
          <w:bottom w:val="nil"/>
          <w:right w:val="nil"/>
          <w:between w:val="nil"/>
        </w:pBdr>
        <w:rPr>
          <w:rFonts w:ascii="Arial" w:eastAsia="Arial" w:hAnsi="Arial" w:cs="Arial"/>
          <w:color w:val="000000"/>
        </w:rPr>
      </w:pPr>
    </w:p>
    <w:p w14:paraId="008DFCB1" w14:textId="77777777" w:rsidR="006A3B89" w:rsidRDefault="008B146F">
      <w:pPr>
        <w:jc w:val="center"/>
        <w:rPr>
          <w:b/>
        </w:rPr>
      </w:pPr>
      <w:r>
        <w:rPr>
          <w:b/>
        </w:rPr>
        <w:t>Zenaide Rozangela Medeiros da Silva</w:t>
      </w:r>
    </w:p>
    <w:p w14:paraId="6223BD4F" w14:textId="77777777" w:rsidR="006A3B89" w:rsidRDefault="008B146F">
      <w:pPr>
        <w:jc w:val="center"/>
        <w:rPr>
          <w:b/>
        </w:rPr>
        <w:sectPr w:rsidR="006A3B89">
          <w:headerReference w:type="default" r:id="rId14"/>
          <w:footerReference w:type="default" r:id="rId15"/>
          <w:pgSz w:w="11910" w:h="16840"/>
          <w:pgMar w:top="1134" w:right="1134" w:bottom="1134" w:left="1134" w:header="720" w:footer="720" w:gutter="0"/>
          <w:pgNumType w:start="1"/>
          <w:cols w:space="720"/>
        </w:sectPr>
      </w:pPr>
      <w:r>
        <w:rPr>
          <w:b/>
        </w:rPr>
        <w:t>Secretária de Educação</w:t>
      </w:r>
    </w:p>
    <w:p w14:paraId="10226395" w14:textId="77777777" w:rsidR="006A3B89" w:rsidRDefault="006A3B89">
      <w:pPr>
        <w:pBdr>
          <w:top w:val="nil"/>
          <w:left w:val="nil"/>
          <w:bottom w:val="nil"/>
          <w:right w:val="nil"/>
          <w:between w:val="nil"/>
        </w:pBdr>
        <w:rPr>
          <w:rFonts w:ascii="Arial" w:eastAsia="Arial" w:hAnsi="Arial" w:cs="Arial"/>
          <w:b/>
          <w:color w:val="000000"/>
        </w:rPr>
      </w:pPr>
    </w:p>
    <w:p w14:paraId="12530EF1" w14:textId="77777777" w:rsidR="006A3B89" w:rsidRDefault="006A3B89">
      <w:pPr>
        <w:pBdr>
          <w:top w:val="nil"/>
          <w:left w:val="nil"/>
          <w:bottom w:val="nil"/>
          <w:right w:val="nil"/>
          <w:between w:val="nil"/>
        </w:pBdr>
        <w:rPr>
          <w:rFonts w:ascii="Arial" w:eastAsia="Arial" w:hAnsi="Arial" w:cs="Arial"/>
          <w:b/>
          <w:color w:val="000000"/>
        </w:rPr>
      </w:pPr>
    </w:p>
    <w:p w14:paraId="1770F5CA" w14:textId="77777777" w:rsidR="006A3B89" w:rsidRDefault="008B146F">
      <w:pPr>
        <w:pBdr>
          <w:top w:val="nil"/>
          <w:left w:val="nil"/>
          <w:bottom w:val="nil"/>
          <w:right w:val="nil"/>
          <w:between w:val="nil"/>
        </w:pBdr>
        <w:tabs>
          <w:tab w:val="left" w:pos="5939"/>
        </w:tabs>
        <w:jc w:val="center"/>
        <w:rPr>
          <w:rFonts w:ascii="Arial" w:eastAsia="Arial" w:hAnsi="Arial" w:cs="Arial"/>
          <w:b/>
          <w:color w:val="000000"/>
        </w:rPr>
      </w:pPr>
      <w:r>
        <w:rPr>
          <w:rFonts w:ascii="Arial" w:eastAsia="Arial" w:hAnsi="Arial" w:cs="Arial"/>
          <w:b/>
          <w:color w:val="000000"/>
          <w:u w:val="single"/>
        </w:rPr>
        <w:t>ANEXO I</w:t>
      </w:r>
    </w:p>
    <w:p w14:paraId="63920FBC" w14:textId="77777777" w:rsidR="006A3B89" w:rsidRDefault="006A3B89">
      <w:pPr>
        <w:pBdr>
          <w:top w:val="nil"/>
          <w:left w:val="nil"/>
          <w:bottom w:val="nil"/>
          <w:right w:val="nil"/>
          <w:between w:val="nil"/>
        </w:pBdr>
        <w:rPr>
          <w:rFonts w:ascii="Arial" w:eastAsia="Arial" w:hAnsi="Arial" w:cs="Arial"/>
          <w:b/>
          <w:color w:val="000000"/>
        </w:rPr>
      </w:pPr>
    </w:p>
    <w:p w14:paraId="757298D4" w14:textId="77777777" w:rsidR="006A3B89" w:rsidRDefault="006A3B89">
      <w:pPr>
        <w:pBdr>
          <w:top w:val="nil"/>
          <w:left w:val="nil"/>
          <w:bottom w:val="nil"/>
          <w:right w:val="nil"/>
          <w:between w:val="nil"/>
        </w:pBdr>
        <w:spacing w:before="1"/>
        <w:rPr>
          <w:rFonts w:ascii="Arial" w:eastAsia="Arial" w:hAnsi="Arial" w:cs="Arial"/>
          <w:b/>
          <w:color w:val="000000"/>
        </w:rPr>
      </w:pPr>
    </w:p>
    <w:p w14:paraId="485DEEAF" w14:textId="77777777" w:rsidR="006A3B89" w:rsidRDefault="008B146F">
      <w:pPr>
        <w:widowControl/>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PROJETO BÁSICO</w:t>
      </w:r>
    </w:p>
    <w:p w14:paraId="569A782E" w14:textId="77777777" w:rsidR="006A3B89" w:rsidRDefault="006A3B89">
      <w:pPr>
        <w:widowControl/>
        <w:pBdr>
          <w:top w:val="nil"/>
          <w:left w:val="nil"/>
          <w:bottom w:val="nil"/>
          <w:right w:val="nil"/>
          <w:between w:val="nil"/>
        </w:pBdr>
        <w:spacing w:line="276" w:lineRule="auto"/>
        <w:jc w:val="center"/>
        <w:rPr>
          <w:rFonts w:ascii="Arial" w:eastAsia="Arial" w:hAnsi="Arial" w:cs="Arial"/>
          <w:b/>
          <w:color w:val="000000"/>
        </w:rPr>
      </w:pPr>
    </w:p>
    <w:p w14:paraId="7F0156EC" w14:textId="77777777" w:rsidR="006A3B89" w:rsidRDefault="006A3B89">
      <w:pPr>
        <w:widowControl/>
        <w:pBdr>
          <w:top w:val="nil"/>
          <w:left w:val="nil"/>
          <w:bottom w:val="nil"/>
          <w:right w:val="nil"/>
          <w:between w:val="nil"/>
        </w:pBdr>
        <w:spacing w:line="276" w:lineRule="auto"/>
        <w:jc w:val="center"/>
        <w:rPr>
          <w:rFonts w:ascii="Arial" w:eastAsia="Arial" w:hAnsi="Arial" w:cs="Arial"/>
          <w:b/>
          <w:color w:val="000000"/>
        </w:rPr>
      </w:pPr>
    </w:p>
    <w:p w14:paraId="7170903F" w14:textId="77777777" w:rsidR="006A3B89" w:rsidRDefault="008B146F">
      <w:pPr>
        <w:widowControl/>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 xml:space="preserve">DISPONÍVEL EM: </w:t>
      </w:r>
    </w:p>
    <w:p w14:paraId="065AAC1D" w14:textId="77777777" w:rsidR="006A3B89" w:rsidRDefault="008B146F">
      <w:pPr>
        <w:spacing w:before="1"/>
        <w:ind w:left="1799" w:right="1721"/>
        <w:jc w:val="center"/>
        <w:rPr>
          <w:rFonts w:ascii="Arial Narrow" w:eastAsia="Arial Narrow" w:hAnsi="Arial Narrow" w:cs="Arial Narrow"/>
          <w:b/>
          <w:color w:val="0000FF"/>
          <w:sz w:val="28"/>
          <w:szCs w:val="28"/>
          <w:u w:val="single"/>
        </w:rPr>
      </w:pPr>
      <w:r>
        <w:fldChar w:fldCharType="begin"/>
      </w:r>
      <w:r>
        <w:instrText xml:space="preserve"> HYPERLINK "https://drive.google.com/drive/folders/1ONAUtqH67J94WBcorS0LbEceJw-IBzRd?usp=sharing" </w:instrText>
      </w:r>
      <w:r>
        <w:fldChar w:fldCharType="separate"/>
      </w:r>
    </w:p>
    <w:p w14:paraId="34D9F9F6" w14:textId="39EDC510" w:rsidR="00DC46E6" w:rsidRPr="000D0C2B" w:rsidRDefault="008B146F">
      <w:pPr>
        <w:spacing w:before="1"/>
        <w:ind w:left="1799" w:right="1721"/>
        <w:jc w:val="center"/>
        <w:rPr>
          <w:sz w:val="28"/>
          <w:szCs w:val="28"/>
        </w:rPr>
      </w:pPr>
      <w:r>
        <w:fldChar w:fldCharType="end"/>
      </w:r>
      <w:r w:rsidR="000D0C2B" w:rsidRPr="000D0C2B">
        <w:rPr>
          <w:sz w:val="28"/>
          <w:szCs w:val="28"/>
        </w:rPr>
        <w:t xml:space="preserve"> </w:t>
      </w:r>
      <w:hyperlink r:id="rId16" w:history="1">
        <w:r w:rsidR="000D0C2B" w:rsidRPr="000D0C2B">
          <w:rPr>
            <w:rStyle w:val="Hyperlink"/>
            <w:sz w:val="28"/>
            <w:szCs w:val="28"/>
          </w:rPr>
          <w:t>https://drive.google.com/drive/fo</w:t>
        </w:r>
        <w:r w:rsidR="000D0C2B" w:rsidRPr="000D0C2B">
          <w:rPr>
            <w:rStyle w:val="Hyperlink"/>
            <w:sz w:val="28"/>
            <w:szCs w:val="28"/>
          </w:rPr>
          <w:t xml:space="preserve"> </w:t>
        </w:r>
        <w:r w:rsidR="000D0C2B" w:rsidRPr="000D0C2B">
          <w:rPr>
            <w:rStyle w:val="Hyperlink"/>
            <w:sz w:val="28"/>
            <w:szCs w:val="28"/>
          </w:rPr>
          <w:t>l</w:t>
        </w:r>
        <w:r w:rsidR="000D0C2B" w:rsidRPr="000D0C2B">
          <w:rPr>
            <w:rStyle w:val="Hyperlink"/>
            <w:sz w:val="28"/>
            <w:szCs w:val="28"/>
          </w:rPr>
          <w:t>ders/1GTatlUGsH3ygNUApjdlF8viY4Fmtb3nh</w:t>
        </w:r>
      </w:hyperlink>
    </w:p>
    <w:p w14:paraId="323C633B" w14:textId="77777777" w:rsidR="000D0C2B" w:rsidRDefault="000D0C2B">
      <w:pPr>
        <w:spacing w:before="1"/>
        <w:ind w:left="1799" w:right="1721"/>
        <w:jc w:val="center"/>
        <w:rPr>
          <w:rFonts w:ascii="Arial" w:eastAsia="Arial" w:hAnsi="Arial" w:cs="Arial"/>
          <w:b/>
          <w:u w:val="single"/>
        </w:rPr>
      </w:pPr>
    </w:p>
    <w:p w14:paraId="6990AA2A" w14:textId="77777777" w:rsidR="006A3B89" w:rsidRDefault="006A3B89">
      <w:pPr>
        <w:spacing w:before="1"/>
        <w:ind w:left="1799" w:right="1721"/>
        <w:jc w:val="center"/>
        <w:rPr>
          <w:rFonts w:ascii="Arial" w:eastAsia="Arial" w:hAnsi="Arial" w:cs="Arial"/>
          <w:b/>
          <w:u w:val="single"/>
        </w:rPr>
      </w:pPr>
    </w:p>
    <w:p w14:paraId="6DDCF45B" w14:textId="77777777" w:rsidR="006A3B89" w:rsidRDefault="006A3B89">
      <w:pPr>
        <w:spacing w:before="1"/>
        <w:ind w:left="1799" w:right="1721"/>
        <w:jc w:val="center"/>
        <w:rPr>
          <w:rFonts w:ascii="Arial" w:eastAsia="Arial" w:hAnsi="Arial" w:cs="Arial"/>
          <w:b/>
          <w:u w:val="single"/>
        </w:rPr>
      </w:pPr>
    </w:p>
    <w:p w14:paraId="509744DD" w14:textId="77777777" w:rsidR="006A3B89" w:rsidRDefault="006A3B89">
      <w:pPr>
        <w:spacing w:before="1"/>
        <w:ind w:left="1799" w:right="1721"/>
        <w:jc w:val="center"/>
        <w:rPr>
          <w:rFonts w:ascii="Arial" w:eastAsia="Arial" w:hAnsi="Arial" w:cs="Arial"/>
          <w:b/>
          <w:u w:val="single"/>
        </w:rPr>
      </w:pPr>
    </w:p>
    <w:p w14:paraId="5639AB39" w14:textId="77777777" w:rsidR="006A3B89" w:rsidRDefault="006A3B89">
      <w:pPr>
        <w:spacing w:before="1"/>
        <w:ind w:left="1799" w:right="1721"/>
        <w:jc w:val="center"/>
        <w:rPr>
          <w:rFonts w:ascii="Arial" w:eastAsia="Arial" w:hAnsi="Arial" w:cs="Arial"/>
          <w:b/>
          <w:u w:val="single"/>
        </w:rPr>
      </w:pPr>
    </w:p>
    <w:p w14:paraId="7D6A9AD8" w14:textId="77777777" w:rsidR="006A3B89" w:rsidRDefault="006A3B89">
      <w:pPr>
        <w:spacing w:before="1"/>
        <w:ind w:left="1799" w:right="1721"/>
        <w:jc w:val="center"/>
        <w:rPr>
          <w:rFonts w:ascii="Arial" w:eastAsia="Arial" w:hAnsi="Arial" w:cs="Arial"/>
          <w:b/>
          <w:u w:val="single"/>
        </w:rPr>
      </w:pPr>
    </w:p>
    <w:p w14:paraId="7DC35B4F" w14:textId="77777777" w:rsidR="006A3B89" w:rsidRDefault="006A3B89">
      <w:pPr>
        <w:spacing w:before="1"/>
        <w:ind w:left="1799" w:right="1721"/>
        <w:jc w:val="center"/>
        <w:rPr>
          <w:rFonts w:ascii="Arial" w:eastAsia="Arial" w:hAnsi="Arial" w:cs="Arial"/>
          <w:b/>
          <w:u w:val="single"/>
        </w:rPr>
      </w:pPr>
    </w:p>
    <w:p w14:paraId="4A92D5DE" w14:textId="77777777" w:rsidR="006A3B89" w:rsidRDefault="006A3B89">
      <w:pPr>
        <w:spacing w:before="1"/>
        <w:ind w:left="1799" w:right="1721"/>
        <w:jc w:val="center"/>
        <w:rPr>
          <w:rFonts w:ascii="Arial" w:eastAsia="Arial" w:hAnsi="Arial" w:cs="Arial"/>
          <w:b/>
          <w:u w:val="single"/>
        </w:rPr>
      </w:pPr>
    </w:p>
    <w:p w14:paraId="7E237C56" w14:textId="77777777" w:rsidR="006A3B89" w:rsidRDefault="006A3B89">
      <w:pPr>
        <w:spacing w:before="1"/>
        <w:ind w:left="1799" w:right="1721"/>
        <w:jc w:val="center"/>
        <w:rPr>
          <w:rFonts w:ascii="Arial" w:eastAsia="Arial" w:hAnsi="Arial" w:cs="Arial"/>
          <w:b/>
          <w:u w:val="single"/>
        </w:rPr>
      </w:pPr>
    </w:p>
    <w:p w14:paraId="3265F584" w14:textId="77777777" w:rsidR="006A3B89" w:rsidRDefault="006A3B89">
      <w:pPr>
        <w:spacing w:before="1"/>
        <w:ind w:left="1799" w:right="1721"/>
        <w:jc w:val="center"/>
        <w:rPr>
          <w:rFonts w:ascii="Arial" w:eastAsia="Arial" w:hAnsi="Arial" w:cs="Arial"/>
          <w:b/>
          <w:u w:val="single"/>
        </w:rPr>
      </w:pPr>
    </w:p>
    <w:p w14:paraId="0C888F9D" w14:textId="77777777" w:rsidR="006A3B89" w:rsidRDefault="006A3B89">
      <w:pPr>
        <w:spacing w:before="1"/>
        <w:ind w:left="1799" w:right="1721"/>
        <w:jc w:val="center"/>
        <w:rPr>
          <w:rFonts w:ascii="Arial" w:eastAsia="Arial" w:hAnsi="Arial" w:cs="Arial"/>
          <w:b/>
          <w:u w:val="single"/>
        </w:rPr>
      </w:pPr>
    </w:p>
    <w:p w14:paraId="6DFA3886" w14:textId="77777777" w:rsidR="006A3B89" w:rsidRDefault="006A3B89">
      <w:pPr>
        <w:spacing w:before="1"/>
        <w:ind w:left="1799" w:right="1721"/>
        <w:jc w:val="center"/>
        <w:rPr>
          <w:rFonts w:ascii="Arial" w:eastAsia="Arial" w:hAnsi="Arial" w:cs="Arial"/>
          <w:b/>
          <w:u w:val="single"/>
        </w:rPr>
      </w:pPr>
    </w:p>
    <w:p w14:paraId="33575940" w14:textId="77777777" w:rsidR="006A3B89" w:rsidRDefault="006A3B89">
      <w:pPr>
        <w:spacing w:before="1"/>
        <w:ind w:left="1799" w:right="1721"/>
        <w:jc w:val="center"/>
        <w:rPr>
          <w:rFonts w:ascii="Arial" w:eastAsia="Arial" w:hAnsi="Arial" w:cs="Arial"/>
          <w:b/>
          <w:u w:val="single"/>
        </w:rPr>
      </w:pPr>
    </w:p>
    <w:p w14:paraId="3907CDBC" w14:textId="77777777" w:rsidR="006A3B89" w:rsidRDefault="006A3B89">
      <w:pPr>
        <w:spacing w:before="1"/>
        <w:ind w:left="1799" w:right="1721"/>
        <w:jc w:val="center"/>
        <w:rPr>
          <w:rFonts w:ascii="Arial" w:eastAsia="Arial" w:hAnsi="Arial" w:cs="Arial"/>
          <w:b/>
          <w:u w:val="single"/>
        </w:rPr>
      </w:pPr>
    </w:p>
    <w:p w14:paraId="7B6C64D5" w14:textId="77777777" w:rsidR="006A3B89" w:rsidRDefault="006A3B89">
      <w:pPr>
        <w:spacing w:before="1"/>
        <w:ind w:left="1799" w:right="1721"/>
        <w:jc w:val="center"/>
        <w:rPr>
          <w:rFonts w:ascii="Arial" w:eastAsia="Arial" w:hAnsi="Arial" w:cs="Arial"/>
          <w:b/>
          <w:u w:val="single"/>
        </w:rPr>
      </w:pPr>
    </w:p>
    <w:p w14:paraId="086540C9" w14:textId="77777777" w:rsidR="006A3B89" w:rsidRDefault="006A3B89">
      <w:pPr>
        <w:spacing w:before="1"/>
        <w:ind w:left="1799" w:right="1721"/>
        <w:jc w:val="center"/>
        <w:rPr>
          <w:rFonts w:ascii="Arial" w:eastAsia="Arial" w:hAnsi="Arial" w:cs="Arial"/>
          <w:b/>
          <w:u w:val="single"/>
        </w:rPr>
      </w:pPr>
    </w:p>
    <w:p w14:paraId="2F7306CF" w14:textId="77777777" w:rsidR="006A3B89" w:rsidRDefault="006A3B89">
      <w:pPr>
        <w:spacing w:before="1"/>
        <w:ind w:left="1799" w:right="1721"/>
        <w:jc w:val="center"/>
        <w:rPr>
          <w:rFonts w:ascii="Arial" w:eastAsia="Arial" w:hAnsi="Arial" w:cs="Arial"/>
          <w:b/>
          <w:u w:val="single"/>
        </w:rPr>
      </w:pPr>
    </w:p>
    <w:p w14:paraId="6AD8F7FB" w14:textId="77777777" w:rsidR="006A3B89" w:rsidRDefault="006A3B89">
      <w:pPr>
        <w:spacing w:before="1"/>
        <w:ind w:left="1799" w:right="1721"/>
        <w:jc w:val="center"/>
        <w:rPr>
          <w:rFonts w:ascii="Arial" w:eastAsia="Arial" w:hAnsi="Arial" w:cs="Arial"/>
          <w:b/>
          <w:u w:val="single"/>
        </w:rPr>
      </w:pPr>
    </w:p>
    <w:p w14:paraId="20AE4EA6" w14:textId="77777777" w:rsidR="006A3B89" w:rsidRDefault="006A3B89">
      <w:pPr>
        <w:spacing w:before="1"/>
        <w:ind w:left="1799" w:right="1721"/>
        <w:jc w:val="center"/>
        <w:rPr>
          <w:rFonts w:ascii="Arial" w:eastAsia="Arial" w:hAnsi="Arial" w:cs="Arial"/>
          <w:b/>
          <w:u w:val="single"/>
        </w:rPr>
      </w:pPr>
    </w:p>
    <w:p w14:paraId="5A0BF086" w14:textId="77777777" w:rsidR="006A3B89" w:rsidRDefault="006A3B89">
      <w:pPr>
        <w:spacing w:before="1"/>
        <w:ind w:left="1799" w:right="1721"/>
        <w:jc w:val="center"/>
        <w:rPr>
          <w:rFonts w:ascii="Arial" w:eastAsia="Arial" w:hAnsi="Arial" w:cs="Arial"/>
          <w:b/>
          <w:u w:val="single"/>
        </w:rPr>
      </w:pPr>
    </w:p>
    <w:p w14:paraId="171723B1" w14:textId="77777777" w:rsidR="006A3B89" w:rsidRDefault="006A3B89">
      <w:pPr>
        <w:spacing w:before="1"/>
        <w:ind w:left="1799" w:right="1721"/>
        <w:jc w:val="center"/>
        <w:rPr>
          <w:rFonts w:ascii="Arial" w:eastAsia="Arial" w:hAnsi="Arial" w:cs="Arial"/>
          <w:b/>
          <w:u w:val="single"/>
        </w:rPr>
      </w:pPr>
    </w:p>
    <w:p w14:paraId="6DC0FD10" w14:textId="77777777" w:rsidR="006A3B89" w:rsidRDefault="006A3B89">
      <w:pPr>
        <w:spacing w:before="1"/>
        <w:ind w:left="1799" w:right="1721"/>
        <w:jc w:val="center"/>
        <w:rPr>
          <w:rFonts w:ascii="Arial" w:eastAsia="Arial" w:hAnsi="Arial" w:cs="Arial"/>
          <w:b/>
          <w:u w:val="single"/>
        </w:rPr>
      </w:pPr>
    </w:p>
    <w:p w14:paraId="1FB93EC2" w14:textId="77777777" w:rsidR="006A3B89" w:rsidRDefault="006A3B89">
      <w:pPr>
        <w:spacing w:before="1"/>
        <w:ind w:left="1799" w:right="1721"/>
        <w:jc w:val="center"/>
        <w:rPr>
          <w:rFonts w:ascii="Arial" w:eastAsia="Arial" w:hAnsi="Arial" w:cs="Arial"/>
          <w:b/>
          <w:u w:val="single"/>
        </w:rPr>
      </w:pPr>
    </w:p>
    <w:p w14:paraId="20A95A57" w14:textId="77777777" w:rsidR="006A3B89" w:rsidRDefault="006A3B89">
      <w:pPr>
        <w:spacing w:before="1"/>
        <w:ind w:left="1799" w:right="1721"/>
        <w:jc w:val="center"/>
        <w:rPr>
          <w:rFonts w:ascii="Arial" w:eastAsia="Arial" w:hAnsi="Arial" w:cs="Arial"/>
          <w:b/>
          <w:u w:val="single"/>
        </w:rPr>
      </w:pPr>
    </w:p>
    <w:p w14:paraId="1BFB887C" w14:textId="77777777" w:rsidR="006A3B89" w:rsidRDefault="006A3B89">
      <w:pPr>
        <w:spacing w:before="1"/>
        <w:ind w:left="1799" w:right="1721"/>
        <w:jc w:val="center"/>
        <w:rPr>
          <w:rFonts w:ascii="Arial" w:eastAsia="Arial" w:hAnsi="Arial" w:cs="Arial"/>
          <w:b/>
          <w:u w:val="single"/>
        </w:rPr>
      </w:pPr>
    </w:p>
    <w:p w14:paraId="1BAFBE76" w14:textId="77777777" w:rsidR="006A3B89" w:rsidRDefault="006A3B89">
      <w:pPr>
        <w:spacing w:before="1"/>
        <w:ind w:left="1799" w:right="1721"/>
        <w:jc w:val="center"/>
        <w:rPr>
          <w:rFonts w:ascii="Arial" w:eastAsia="Arial" w:hAnsi="Arial" w:cs="Arial"/>
          <w:b/>
          <w:u w:val="single"/>
        </w:rPr>
      </w:pPr>
    </w:p>
    <w:p w14:paraId="402A7E4C" w14:textId="77777777" w:rsidR="006A3B89" w:rsidRDefault="006A3B89">
      <w:pPr>
        <w:spacing w:before="1"/>
        <w:ind w:left="1799" w:right="1721"/>
        <w:jc w:val="center"/>
        <w:rPr>
          <w:rFonts w:ascii="Arial" w:eastAsia="Arial" w:hAnsi="Arial" w:cs="Arial"/>
          <w:b/>
          <w:u w:val="single"/>
        </w:rPr>
      </w:pPr>
    </w:p>
    <w:p w14:paraId="393C03C0" w14:textId="77777777" w:rsidR="006A3B89" w:rsidRDefault="006A3B89">
      <w:pPr>
        <w:spacing w:before="1"/>
        <w:ind w:left="1799" w:right="1721"/>
        <w:jc w:val="center"/>
        <w:rPr>
          <w:rFonts w:ascii="Arial" w:eastAsia="Arial" w:hAnsi="Arial" w:cs="Arial"/>
          <w:b/>
          <w:u w:val="single"/>
        </w:rPr>
      </w:pPr>
    </w:p>
    <w:p w14:paraId="4E68A3EE" w14:textId="77777777" w:rsidR="006A3B89" w:rsidRDefault="006A3B89">
      <w:pPr>
        <w:spacing w:before="1"/>
        <w:ind w:left="1799" w:right="1721"/>
        <w:jc w:val="center"/>
        <w:rPr>
          <w:rFonts w:ascii="Arial" w:eastAsia="Arial" w:hAnsi="Arial" w:cs="Arial"/>
          <w:b/>
          <w:u w:val="single"/>
        </w:rPr>
      </w:pPr>
    </w:p>
    <w:p w14:paraId="1F65D0BB" w14:textId="77777777" w:rsidR="006A3B89" w:rsidRDefault="006A3B89">
      <w:pPr>
        <w:spacing w:before="1"/>
        <w:ind w:left="1799" w:right="1721"/>
        <w:jc w:val="center"/>
        <w:rPr>
          <w:rFonts w:ascii="Arial" w:eastAsia="Arial" w:hAnsi="Arial" w:cs="Arial"/>
          <w:b/>
          <w:u w:val="single"/>
        </w:rPr>
      </w:pPr>
    </w:p>
    <w:p w14:paraId="200565A9" w14:textId="77777777" w:rsidR="006A3B89" w:rsidRDefault="006A3B89">
      <w:pPr>
        <w:spacing w:before="1"/>
        <w:ind w:left="1799" w:right="1721"/>
        <w:jc w:val="center"/>
        <w:rPr>
          <w:rFonts w:ascii="Arial" w:eastAsia="Arial" w:hAnsi="Arial" w:cs="Arial"/>
          <w:b/>
          <w:u w:val="single"/>
        </w:rPr>
      </w:pPr>
    </w:p>
    <w:p w14:paraId="0A19C210" w14:textId="77777777" w:rsidR="006A3B89" w:rsidRDefault="006A3B89">
      <w:pPr>
        <w:spacing w:before="1"/>
        <w:ind w:left="1799" w:right="1721"/>
        <w:jc w:val="center"/>
        <w:rPr>
          <w:rFonts w:ascii="Arial" w:eastAsia="Arial" w:hAnsi="Arial" w:cs="Arial"/>
          <w:b/>
          <w:u w:val="single"/>
        </w:rPr>
      </w:pPr>
    </w:p>
    <w:p w14:paraId="1936A619" w14:textId="77777777" w:rsidR="006A3B89" w:rsidRDefault="006A3B89">
      <w:pPr>
        <w:spacing w:before="1"/>
        <w:ind w:left="1799" w:right="1721"/>
        <w:jc w:val="center"/>
        <w:rPr>
          <w:rFonts w:ascii="Arial" w:eastAsia="Arial" w:hAnsi="Arial" w:cs="Arial"/>
          <w:b/>
          <w:u w:val="single"/>
        </w:rPr>
      </w:pPr>
    </w:p>
    <w:p w14:paraId="608ECF18" w14:textId="77777777" w:rsidR="006A3B89" w:rsidRDefault="006A3B89">
      <w:pPr>
        <w:spacing w:before="1"/>
        <w:ind w:left="1799" w:right="1721"/>
        <w:jc w:val="center"/>
        <w:rPr>
          <w:rFonts w:ascii="Arial" w:eastAsia="Arial" w:hAnsi="Arial" w:cs="Arial"/>
          <w:b/>
          <w:u w:val="single"/>
        </w:rPr>
      </w:pPr>
    </w:p>
    <w:p w14:paraId="61ABA688" w14:textId="77777777" w:rsidR="006A3B89" w:rsidRDefault="006A3B89">
      <w:pPr>
        <w:spacing w:before="1"/>
        <w:ind w:left="1799" w:right="1721"/>
        <w:jc w:val="center"/>
        <w:rPr>
          <w:rFonts w:ascii="Arial" w:eastAsia="Arial" w:hAnsi="Arial" w:cs="Arial"/>
          <w:b/>
          <w:u w:val="single"/>
        </w:rPr>
      </w:pPr>
    </w:p>
    <w:p w14:paraId="11208EF1" w14:textId="77777777" w:rsidR="006A3B89" w:rsidRDefault="006A3B89">
      <w:pPr>
        <w:spacing w:before="1"/>
        <w:ind w:left="1799" w:right="1721"/>
        <w:jc w:val="center"/>
        <w:rPr>
          <w:rFonts w:ascii="Arial" w:eastAsia="Arial" w:hAnsi="Arial" w:cs="Arial"/>
          <w:b/>
          <w:u w:val="single"/>
        </w:rPr>
      </w:pPr>
    </w:p>
    <w:p w14:paraId="29187DBB" w14:textId="77777777" w:rsidR="006A3B89" w:rsidRDefault="006A3B89">
      <w:pPr>
        <w:spacing w:before="1"/>
        <w:ind w:left="1799" w:right="1721"/>
        <w:jc w:val="center"/>
        <w:rPr>
          <w:rFonts w:ascii="Arial" w:eastAsia="Arial" w:hAnsi="Arial" w:cs="Arial"/>
          <w:b/>
          <w:u w:val="single"/>
        </w:rPr>
      </w:pPr>
    </w:p>
    <w:p w14:paraId="2B9C4208" w14:textId="77777777" w:rsidR="006A3B89" w:rsidRDefault="006A3B89">
      <w:pPr>
        <w:spacing w:before="1"/>
        <w:ind w:left="1799" w:right="1721"/>
        <w:jc w:val="center"/>
        <w:rPr>
          <w:rFonts w:ascii="Arial" w:eastAsia="Arial" w:hAnsi="Arial" w:cs="Arial"/>
          <w:b/>
          <w:u w:val="single"/>
        </w:rPr>
      </w:pPr>
    </w:p>
    <w:p w14:paraId="249DF13E" w14:textId="77777777" w:rsidR="006A3B89" w:rsidRDefault="006A3B89">
      <w:pPr>
        <w:spacing w:before="1"/>
        <w:ind w:left="1799" w:right="1721"/>
        <w:jc w:val="center"/>
        <w:rPr>
          <w:rFonts w:ascii="Arial" w:eastAsia="Arial" w:hAnsi="Arial" w:cs="Arial"/>
          <w:b/>
          <w:u w:val="single"/>
        </w:rPr>
      </w:pPr>
    </w:p>
    <w:p w14:paraId="5A3CA42C" w14:textId="77777777" w:rsidR="006A3B89" w:rsidRDefault="006A3B89">
      <w:pPr>
        <w:spacing w:before="1"/>
        <w:ind w:left="1799" w:right="1721"/>
        <w:jc w:val="center"/>
        <w:rPr>
          <w:rFonts w:ascii="Arial" w:eastAsia="Arial" w:hAnsi="Arial" w:cs="Arial"/>
          <w:b/>
          <w:u w:val="single"/>
        </w:rPr>
      </w:pPr>
    </w:p>
    <w:p w14:paraId="63732537" w14:textId="77777777" w:rsidR="006A3B89" w:rsidRDefault="006A3B89">
      <w:pPr>
        <w:spacing w:before="1"/>
        <w:ind w:left="1799" w:right="1721"/>
        <w:jc w:val="center"/>
        <w:rPr>
          <w:rFonts w:ascii="Arial" w:eastAsia="Arial" w:hAnsi="Arial" w:cs="Arial"/>
          <w:b/>
          <w:u w:val="single"/>
        </w:rPr>
      </w:pPr>
    </w:p>
    <w:p w14:paraId="5367AB23" w14:textId="77777777" w:rsidR="006A3B89" w:rsidRDefault="006A3B89">
      <w:pPr>
        <w:spacing w:before="1"/>
        <w:ind w:left="1799" w:right="1721"/>
        <w:jc w:val="center"/>
        <w:rPr>
          <w:rFonts w:ascii="Arial" w:eastAsia="Arial" w:hAnsi="Arial" w:cs="Arial"/>
          <w:b/>
          <w:u w:val="single"/>
        </w:rPr>
      </w:pPr>
    </w:p>
    <w:p w14:paraId="4B1D36BB" w14:textId="77777777" w:rsidR="006A3B89" w:rsidRDefault="008B146F">
      <w:pPr>
        <w:spacing w:before="1"/>
        <w:ind w:left="1799" w:right="1721"/>
        <w:jc w:val="center"/>
        <w:rPr>
          <w:rFonts w:ascii="Arial" w:eastAsia="Arial" w:hAnsi="Arial" w:cs="Arial"/>
          <w:b/>
        </w:rPr>
      </w:pPr>
      <w:r>
        <w:rPr>
          <w:rFonts w:ascii="Arial" w:eastAsia="Arial" w:hAnsi="Arial" w:cs="Arial"/>
          <w:b/>
          <w:u w:val="single"/>
        </w:rPr>
        <w:lastRenderedPageBreak/>
        <w:t>ANEXO II</w:t>
      </w:r>
    </w:p>
    <w:p w14:paraId="3AC975AE" w14:textId="77777777" w:rsidR="006A3B89" w:rsidRDefault="008B146F">
      <w:pPr>
        <w:spacing w:before="93"/>
        <w:ind w:left="1799" w:right="1723"/>
        <w:jc w:val="center"/>
        <w:rPr>
          <w:rFonts w:ascii="Arial" w:eastAsia="Arial" w:hAnsi="Arial" w:cs="Arial"/>
          <w:b/>
        </w:rPr>
      </w:pPr>
      <w:r>
        <w:rPr>
          <w:rFonts w:ascii="Arial" w:eastAsia="Arial" w:hAnsi="Arial" w:cs="Arial"/>
          <w:b/>
        </w:rPr>
        <w:t>Modelo de Declarações</w:t>
      </w:r>
    </w:p>
    <w:p w14:paraId="5DB47491" w14:textId="77777777" w:rsidR="006A3B89" w:rsidRDefault="006A3B89">
      <w:pPr>
        <w:pBdr>
          <w:top w:val="nil"/>
          <w:left w:val="nil"/>
          <w:bottom w:val="nil"/>
          <w:right w:val="nil"/>
          <w:between w:val="nil"/>
        </w:pBdr>
        <w:rPr>
          <w:rFonts w:ascii="Arial" w:eastAsia="Arial" w:hAnsi="Arial" w:cs="Arial"/>
          <w:b/>
          <w:color w:val="000000"/>
        </w:rPr>
      </w:pPr>
    </w:p>
    <w:p w14:paraId="6EE8CF24" w14:textId="77777777" w:rsidR="006A3B89" w:rsidRDefault="006A3B89">
      <w:pPr>
        <w:pBdr>
          <w:top w:val="nil"/>
          <w:left w:val="nil"/>
          <w:bottom w:val="nil"/>
          <w:right w:val="nil"/>
          <w:between w:val="nil"/>
        </w:pBdr>
        <w:spacing w:before="9"/>
        <w:rPr>
          <w:rFonts w:ascii="Arial" w:eastAsia="Arial" w:hAnsi="Arial" w:cs="Arial"/>
          <w:b/>
          <w:color w:val="000000"/>
        </w:rPr>
      </w:pPr>
    </w:p>
    <w:p w14:paraId="745F8A91" w14:textId="77777777" w:rsidR="006A3B89" w:rsidRDefault="008B146F">
      <w:pPr>
        <w:spacing w:before="1"/>
        <w:ind w:left="1799" w:right="1722"/>
        <w:jc w:val="center"/>
        <w:rPr>
          <w:rFonts w:ascii="Arial" w:eastAsia="Arial" w:hAnsi="Arial" w:cs="Arial"/>
          <w:b/>
        </w:rPr>
      </w:pPr>
      <w:r>
        <w:rPr>
          <w:rFonts w:ascii="Arial" w:eastAsia="Arial" w:hAnsi="Arial" w:cs="Arial"/>
          <w:b/>
          <w:u w:val="single"/>
        </w:rPr>
        <w:t>DECLARAÇÃO QUE NÃO EMPREGA MENORES</w:t>
      </w:r>
    </w:p>
    <w:p w14:paraId="1053CB7F" w14:textId="77777777" w:rsidR="006A3B89" w:rsidRDefault="006A3B89">
      <w:pPr>
        <w:pBdr>
          <w:top w:val="nil"/>
          <w:left w:val="nil"/>
          <w:bottom w:val="nil"/>
          <w:right w:val="nil"/>
          <w:between w:val="nil"/>
        </w:pBdr>
        <w:rPr>
          <w:rFonts w:ascii="Arial" w:eastAsia="Arial" w:hAnsi="Arial" w:cs="Arial"/>
          <w:b/>
          <w:color w:val="000000"/>
        </w:rPr>
      </w:pPr>
    </w:p>
    <w:p w14:paraId="79B2937C" w14:textId="77777777" w:rsidR="006A3B89" w:rsidRDefault="008B146F">
      <w:pPr>
        <w:tabs>
          <w:tab w:val="left" w:pos="7361"/>
        </w:tabs>
        <w:spacing w:before="93"/>
        <w:ind w:left="280"/>
        <w:jc w:val="both"/>
        <w:rPr>
          <w:rFonts w:ascii="Arial" w:eastAsia="Arial" w:hAnsi="Arial" w:cs="Arial"/>
        </w:rPr>
      </w:pPr>
      <w:r>
        <w:rPr>
          <w:rFonts w:ascii="Arial" w:eastAsia="Arial" w:hAnsi="Arial" w:cs="Arial"/>
        </w:rPr>
        <w:t>EMPRESA / PESSOA FÍSICA</w:t>
      </w:r>
      <w:r>
        <w:rPr>
          <w:rFonts w:ascii="Arial" w:eastAsia="Arial" w:hAnsi="Arial" w:cs="Arial"/>
          <w:u w:val="single"/>
        </w:rPr>
        <w:tab/>
      </w:r>
      <w:r>
        <w:rPr>
          <w:rFonts w:ascii="Arial" w:eastAsia="Arial" w:hAnsi="Arial" w:cs="Arial"/>
        </w:rPr>
        <w:t>, inscrita no CNPJ/CPF sob o nº</w:t>
      </w:r>
    </w:p>
    <w:p w14:paraId="52D0FFC5" w14:textId="77777777" w:rsidR="006A3B89" w:rsidRDefault="008B146F">
      <w:pPr>
        <w:tabs>
          <w:tab w:val="left" w:pos="2277"/>
          <w:tab w:val="left" w:pos="4499"/>
          <w:tab w:val="left" w:pos="7652"/>
          <w:tab w:val="left" w:pos="9642"/>
        </w:tabs>
        <w:spacing w:before="34" w:line="276" w:lineRule="auto"/>
        <w:ind w:left="280" w:right="3"/>
        <w:jc w:val="both"/>
        <w:rPr>
          <w:rFonts w:ascii="Arial" w:eastAsia="Arial" w:hAnsi="Arial" w:cs="Arial"/>
        </w:rPr>
      </w:pPr>
      <w:r>
        <w:rPr>
          <w:rFonts w:ascii="Arial" w:eastAsia="Arial" w:hAnsi="Arial" w:cs="Arial"/>
          <w:u w:val="single"/>
        </w:rPr>
        <w:t xml:space="preserve"> </w:t>
      </w:r>
      <w:r>
        <w:rPr>
          <w:rFonts w:ascii="Arial" w:eastAsia="Arial" w:hAnsi="Arial" w:cs="Arial"/>
          <w:u w:val="single"/>
        </w:rPr>
        <w:tab/>
      </w:r>
      <w:r>
        <w:rPr>
          <w:rFonts w:ascii="Arial" w:eastAsia="Arial" w:hAnsi="Arial" w:cs="Arial"/>
        </w:rPr>
        <w:t>, por intermédio de seu representante legal/procurador o(a) Sr.(a)</w:t>
      </w:r>
      <w:r>
        <w:rPr>
          <w:rFonts w:ascii="Arial" w:eastAsia="Arial" w:hAnsi="Arial" w:cs="Arial"/>
          <w:u w:val="single"/>
        </w:rPr>
        <w:tab/>
      </w:r>
      <w:r>
        <w:rPr>
          <w:rFonts w:ascii="Arial" w:eastAsia="Arial" w:hAnsi="Arial" w:cs="Arial"/>
        </w:rPr>
        <w:t>, portador(a) da Carteira de Identidade nº</w:t>
      </w:r>
      <w:r>
        <w:rPr>
          <w:rFonts w:ascii="Arial" w:eastAsia="Arial" w:hAnsi="Arial" w:cs="Arial"/>
          <w:u w:val="single"/>
        </w:rPr>
        <w:tab/>
      </w:r>
      <w:r>
        <w:rPr>
          <w:rFonts w:ascii="Arial" w:eastAsia="Arial" w:hAnsi="Arial" w:cs="Arial"/>
        </w:rPr>
        <w:t>e do CPF nº</w:t>
      </w:r>
      <w:r>
        <w:rPr>
          <w:rFonts w:ascii="Arial" w:eastAsia="Arial" w:hAnsi="Arial" w:cs="Arial"/>
          <w:u w:val="single"/>
        </w:rPr>
        <w:tab/>
      </w:r>
      <w:r>
        <w:rPr>
          <w:rFonts w:ascii="Arial" w:eastAsia="Arial" w:hAnsi="Arial" w:cs="Arial"/>
        </w:rPr>
        <w:t>Declara que não possui, em seu Quadro de Pessoal, empregados menores de 18 (dezoito) anos em trabalho noturno, perigoso ou insalubre e em qualquer trabalho, menores de 16 (dezesseis) anos, salvo na condição de aprendiz, a partir de 14 (quatorze) anos, em observância à Lei Federal nº 9854, de 27.10.99, que acrescentou o inciso V ao art. 27 da Lei Federal nº 8666/93.</w:t>
      </w:r>
    </w:p>
    <w:p w14:paraId="36F10EFF" w14:textId="77777777" w:rsidR="006A3B89" w:rsidRDefault="006A3B89">
      <w:pPr>
        <w:pBdr>
          <w:top w:val="nil"/>
          <w:left w:val="nil"/>
          <w:bottom w:val="nil"/>
          <w:right w:val="nil"/>
          <w:between w:val="nil"/>
        </w:pBdr>
        <w:rPr>
          <w:rFonts w:ascii="Arial" w:eastAsia="Arial" w:hAnsi="Arial" w:cs="Arial"/>
          <w:color w:val="000000"/>
        </w:rPr>
      </w:pPr>
    </w:p>
    <w:p w14:paraId="58D90BBA" w14:textId="77777777" w:rsidR="006A3B89" w:rsidRDefault="008B146F">
      <w:pPr>
        <w:spacing w:line="276" w:lineRule="auto"/>
        <w:jc w:val="center"/>
        <w:rPr>
          <w:rFonts w:ascii="Arial" w:eastAsia="Arial" w:hAnsi="Arial" w:cs="Arial"/>
          <w:b/>
        </w:rPr>
      </w:pPr>
      <w:r>
        <w:rPr>
          <w:rFonts w:ascii="Arial" w:eastAsia="Arial" w:hAnsi="Arial" w:cs="Arial"/>
          <w:b/>
          <w:u w:val="single"/>
        </w:rPr>
        <w:t>DECLARAÇÃO DE MICROEMPRESA, EMPRESA DE PEQUENO PORTE E MICROEMPREENDEDORES</w:t>
      </w:r>
      <w:r>
        <w:rPr>
          <w:rFonts w:ascii="Arial" w:eastAsia="Arial" w:hAnsi="Arial" w:cs="Arial"/>
          <w:b/>
        </w:rPr>
        <w:t xml:space="preserve"> </w:t>
      </w:r>
      <w:r>
        <w:rPr>
          <w:rFonts w:ascii="Arial" w:eastAsia="Arial" w:hAnsi="Arial" w:cs="Arial"/>
          <w:b/>
          <w:u w:val="single"/>
        </w:rPr>
        <w:t>INDIVIDUAIS.</w:t>
      </w:r>
    </w:p>
    <w:p w14:paraId="19A3B62A" w14:textId="77777777" w:rsidR="006A3B89" w:rsidRDefault="006A3B89">
      <w:pPr>
        <w:pBdr>
          <w:top w:val="nil"/>
          <w:left w:val="nil"/>
          <w:bottom w:val="nil"/>
          <w:right w:val="nil"/>
          <w:between w:val="nil"/>
        </w:pBdr>
        <w:rPr>
          <w:rFonts w:ascii="Arial" w:eastAsia="Arial" w:hAnsi="Arial" w:cs="Arial"/>
          <w:b/>
          <w:color w:val="000000"/>
        </w:rPr>
      </w:pPr>
    </w:p>
    <w:p w14:paraId="389029B2" w14:textId="77777777" w:rsidR="006A3B89" w:rsidRDefault="008B146F">
      <w:pPr>
        <w:spacing w:before="93" w:line="264" w:lineRule="auto"/>
        <w:ind w:left="280" w:right="3"/>
        <w:jc w:val="both"/>
        <w:rPr>
          <w:rFonts w:ascii="Arial" w:eastAsia="Arial" w:hAnsi="Arial" w:cs="Arial"/>
        </w:rPr>
      </w:pPr>
      <w:r>
        <w:rPr>
          <w:rFonts w:ascii="Arial" w:eastAsia="Arial" w:hAnsi="Arial" w:cs="Arial"/>
        </w:rPr>
        <w:t xml:space="preserve">Declara que se enquadra na condição </w:t>
      </w:r>
      <w:r>
        <w:rPr>
          <w:rFonts w:ascii="Arial" w:eastAsia="Arial" w:hAnsi="Arial" w:cs="Arial"/>
          <w:b/>
        </w:rPr>
        <w:t xml:space="preserve">de MICROEMPRESA – ME OU EMPRESA DE PEQUENO PORTE – EPP OU MICROEMPREENDEDOR INDIVIDUAL, constituídas na forma da LEI COMPLEMEMTAR Nº 123, de 14/12/2006. </w:t>
      </w:r>
      <w:r>
        <w:rPr>
          <w:rFonts w:ascii="Arial" w:eastAsia="Arial" w:hAnsi="Arial" w:cs="Arial"/>
        </w:rPr>
        <w:t>E ainda DECLARO, para os devidos fins, não haver nenhum dos impedimentos previstos no § 4º, do artigo 3º da Lei Complementar nº 123/2006 e que cumpriremos todas as condições estabelecidas no Edital.</w:t>
      </w:r>
    </w:p>
    <w:p w14:paraId="0D9C7399" w14:textId="77777777" w:rsidR="006A3B89" w:rsidRDefault="006A3B89">
      <w:pPr>
        <w:pBdr>
          <w:top w:val="nil"/>
          <w:left w:val="nil"/>
          <w:bottom w:val="nil"/>
          <w:right w:val="nil"/>
          <w:between w:val="nil"/>
        </w:pBdr>
        <w:spacing w:before="10"/>
        <w:rPr>
          <w:rFonts w:ascii="Arial" w:eastAsia="Arial" w:hAnsi="Arial" w:cs="Arial"/>
          <w:color w:val="000000"/>
        </w:rPr>
      </w:pPr>
    </w:p>
    <w:p w14:paraId="460B7791" w14:textId="77777777" w:rsidR="006A3B89" w:rsidRDefault="008B146F">
      <w:pPr>
        <w:ind w:left="1799" w:right="1723"/>
        <w:jc w:val="center"/>
        <w:rPr>
          <w:rFonts w:ascii="Arial" w:eastAsia="Arial" w:hAnsi="Arial" w:cs="Arial"/>
          <w:b/>
        </w:rPr>
      </w:pPr>
      <w:r>
        <w:rPr>
          <w:rFonts w:ascii="Arial" w:eastAsia="Arial" w:hAnsi="Arial" w:cs="Arial"/>
          <w:b/>
          <w:u w:val="single"/>
        </w:rPr>
        <w:t>DECLARAÇÃO DE INEXISTÊNCIA DE RELAÇÃO FAMILIAR OU PARENTESCO</w:t>
      </w:r>
    </w:p>
    <w:p w14:paraId="40F6DE5A" w14:textId="77777777" w:rsidR="006A3B89" w:rsidRDefault="006A3B89">
      <w:pPr>
        <w:pBdr>
          <w:top w:val="nil"/>
          <w:left w:val="nil"/>
          <w:bottom w:val="nil"/>
          <w:right w:val="nil"/>
          <w:between w:val="nil"/>
        </w:pBdr>
        <w:rPr>
          <w:rFonts w:ascii="Arial" w:eastAsia="Arial" w:hAnsi="Arial" w:cs="Arial"/>
          <w:b/>
          <w:color w:val="000000"/>
        </w:rPr>
      </w:pPr>
    </w:p>
    <w:p w14:paraId="59BCF304" w14:textId="77777777" w:rsidR="006A3B89" w:rsidRDefault="008B146F">
      <w:pPr>
        <w:spacing w:before="93"/>
        <w:ind w:left="280" w:right="3" w:firstLine="708"/>
        <w:jc w:val="both"/>
        <w:rPr>
          <w:rFonts w:ascii="Arial" w:eastAsia="Arial" w:hAnsi="Arial" w:cs="Arial"/>
        </w:rPr>
      </w:pPr>
      <w:r>
        <w:rPr>
          <w:rFonts w:ascii="Arial" w:eastAsia="Arial" w:hAnsi="Arial" w:cs="Arial"/>
        </w:rPr>
        <w:t>Declaro para os devidos fins, que de acordo com o Art. 9 da Lei 8.666/93 de 21 de junho de 1993, que na empresa acima qualificada, não existe sócio ou empregado com relação familiar ou parentesco no âmbito da Administração Pública Direta, Indireta e Fundacional dos Poderes Legislativo e Executivo Municipal, por cônjuge, companheiro ou parente em linha reta, colateral ou por afinidade, até o terceiro grau, de Agentes Públicos (Prefeito, Vice-Prefeito, Secretários Municipais, Procurador Geral do Município, e Vereadores) e de servidores investidos em cargo de direção, chefia ou assessoramento. Declaro ainda, que as informações prestadas são verdadeiras, assumindo a responsabilidade pelo. Seu inteiro teor, sob as penas da Lei.</w:t>
      </w:r>
    </w:p>
    <w:p w14:paraId="40C3D5DE" w14:textId="77777777" w:rsidR="006A3B89" w:rsidRDefault="006A3B89">
      <w:pPr>
        <w:pBdr>
          <w:top w:val="nil"/>
          <w:left w:val="nil"/>
          <w:bottom w:val="nil"/>
          <w:right w:val="nil"/>
          <w:between w:val="nil"/>
        </w:pBdr>
        <w:spacing w:before="10"/>
        <w:rPr>
          <w:rFonts w:ascii="Arial" w:eastAsia="Arial" w:hAnsi="Arial" w:cs="Arial"/>
          <w:color w:val="000000"/>
        </w:rPr>
      </w:pPr>
    </w:p>
    <w:p w14:paraId="33F07154" w14:textId="77777777" w:rsidR="006A3B89" w:rsidRDefault="008B146F">
      <w:pPr>
        <w:ind w:left="988"/>
        <w:rPr>
          <w:rFonts w:ascii="Arial" w:eastAsia="Arial" w:hAnsi="Arial" w:cs="Arial"/>
        </w:rPr>
      </w:pPr>
      <w:r>
        <w:rPr>
          <w:rFonts w:ascii="Arial" w:eastAsia="Arial" w:hAnsi="Arial" w:cs="Arial"/>
        </w:rPr>
        <w:t>Por ser verdade, firmamos o presente.</w:t>
      </w:r>
    </w:p>
    <w:p w14:paraId="2A386887" w14:textId="77777777" w:rsidR="006A3B89" w:rsidRDefault="006A3B89">
      <w:pPr>
        <w:pBdr>
          <w:top w:val="nil"/>
          <w:left w:val="nil"/>
          <w:bottom w:val="nil"/>
          <w:right w:val="nil"/>
          <w:between w:val="nil"/>
        </w:pBdr>
        <w:rPr>
          <w:rFonts w:ascii="Arial" w:eastAsia="Arial" w:hAnsi="Arial" w:cs="Arial"/>
          <w:color w:val="000000"/>
        </w:rPr>
      </w:pPr>
    </w:p>
    <w:p w14:paraId="510EC1AF" w14:textId="77777777" w:rsidR="006A3B89" w:rsidRDefault="008B146F">
      <w:pPr>
        <w:spacing w:before="1"/>
        <w:ind w:left="988"/>
        <w:rPr>
          <w:rFonts w:ascii="Arial" w:eastAsia="Arial" w:hAnsi="Arial" w:cs="Arial"/>
          <w:b/>
        </w:rPr>
      </w:pPr>
      <w:r>
        <w:rPr>
          <w:rFonts w:ascii="Arial" w:eastAsia="Arial" w:hAnsi="Arial" w:cs="Arial"/>
          <w:b/>
        </w:rPr>
        <w:t>LOCAL E DATA</w:t>
      </w:r>
    </w:p>
    <w:p w14:paraId="3E292AB8" w14:textId="77777777" w:rsidR="006A3B89" w:rsidRDefault="008B146F">
      <w:pPr>
        <w:ind w:left="988"/>
        <w:rPr>
          <w:rFonts w:ascii="Arial" w:eastAsia="Arial" w:hAnsi="Arial" w:cs="Arial"/>
          <w:b/>
        </w:rPr>
        <w:sectPr w:rsidR="006A3B89">
          <w:pgSz w:w="11910" w:h="16840"/>
          <w:pgMar w:top="1134" w:right="1134" w:bottom="1134" w:left="1134" w:header="720" w:footer="720" w:gutter="0"/>
          <w:cols w:space="720"/>
        </w:sectPr>
      </w:pPr>
      <w:r>
        <w:rPr>
          <w:rFonts w:ascii="Arial" w:eastAsia="Arial" w:hAnsi="Arial" w:cs="Arial"/>
          <w:b/>
        </w:rPr>
        <w:t>NOME E ASSINATURA DO REPRESENTANTE/PROCURADOR DA EMPRESA</w:t>
      </w:r>
    </w:p>
    <w:p w14:paraId="4C58AE02" w14:textId="77777777" w:rsidR="006A3B89" w:rsidRDefault="008B146F">
      <w:pPr>
        <w:spacing w:before="93"/>
        <w:ind w:left="1799" w:right="1719"/>
        <w:jc w:val="center"/>
        <w:rPr>
          <w:rFonts w:ascii="Arial" w:eastAsia="Arial" w:hAnsi="Arial" w:cs="Arial"/>
          <w:b/>
        </w:rPr>
      </w:pPr>
      <w:r>
        <w:rPr>
          <w:rFonts w:ascii="Arial" w:eastAsia="Arial" w:hAnsi="Arial" w:cs="Arial"/>
          <w:b/>
          <w:u w:val="single"/>
        </w:rPr>
        <w:lastRenderedPageBreak/>
        <w:t>ANEXO III</w:t>
      </w:r>
    </w:p>
    <w:p w14:paraId="0118626A" w14:textId="77777777" w:rsidR="006A3B89" w:rsidRDefault="006A3B89">
      <w:pPr>
        <w:pBdr>
          <w:top w:val="nil"/>
          <w:left w:val="nil"/>
          <w:bottom w:val="nil"/>
          <w:right w:val="nil"/>
          <w:between w:val="nil"/>
        </w:pBdr>
        <w:rPr>
          <w:rFonts w:ascii="Arial" w:eastAsia="Arial" w:hAnsi="Arial" w:cs="Arial"/>
          <w:b/>
          <w:color w:val="000000"/>
        </w:rPr>
      </w:pPr>
    </w:p>
    <w:p w14:paraId="1F842E43" w14:textId="77777777" w:rsidR="006A3B89" w:rsidRDefault="008B146F">
      <w:pPr>
        <w:spacing w:before="93"/>
        <w:ind w:left="1799" w:right="1721"/>
        <w:jc w:val="center"/>
        <w:rPr>
          <w:rFonts w:ascii="Arial" w:eastAsia="Arial" w:hAnsi="Arial" w:cs="Arial"/>
          <w:b/>
        </w:rPr>
      </w:pPr>
      <w:r>
        <w:rPr>
          <w:rFonts w:ascii="Arial" w:eastAsia="Arial" w:hAnsi="Arial" w:cs="Arial"/>
          <w:b/>
        </w:rPr>
        <w:t>MINUTA DO CONTRATO</w:t>
      </w:r>
    </w:p>
    <w:p w14:paraId="2CEF8B32" w14:textId="77777777" w:rsidR="006A3B89" w:rsidRDefault="006A3B89">
      <w:pPr>
        <w:pBdr>
          <w:top w:val="nil"/>
          <w:left w:val="nil"/>
          <w:bottom w:val="nil"/>
          <w:right w:val="nil"/>
          <w:between w:val="nil"/>
        </w:pBdr>
        <w:rPr>
          <w:rFonts w:ascii="Arial" w:eastAsia="Arial" w:hAnsi="Arial" w:cs="Arial"/>
          <w:b/>
          <w:color w:val="000000"/>
        </w:rPr>
      </w:pPr>
    </w:p>
    <w:p w14:paraId="7CBBCDBF" w14:textId="77777777" w:rsidR="006A3B89" w:rsidRDefault="006A3B89">
      <w:pPr>
        <w:pBdr>
          <w:top w:val="nil"/>
          <w:left w:val="nil"/>
          <w:bottom w:val="nil"/>
          <w:right w:val="nil"/>
          <w:between w:val="nil"/>
        </w:pBdr>
        <w:rPr>
          <w:rFonts w:ascii="Arial" w:eastAsia="Arial" w:hAnsi="Arial" w:cs="Arial"/>
          <w:b/>
          <w:color w:val="000000"/>
        </w:rPr>
      </w:pPr>
    </w:p>
    <w:p w14:paraId="4BD11302" w14:textId="77777777" w:rsidR="006A3B89" w:rsidRDefault="008B146F">
      <w:pPr>
        <w:tabs>
          <w:tab w:val="left" w:pos="2193"/>
        </w:tabs>
        <w:ind w:left="280"/>
        <w:rPr>
          <w:rFonts w:ascii="Arial" w:eastAsia="Arial" w:hAnsi="Arial" w:cs="Arial"/>
          <w:b/>
        </w:rPr>
      </w:pPr>
      <w:r>
        <w:rPr>
          <w:rFonts w:ascii="Arial" w:eastAsia="Arial" w:hAnsi="Arial" w:cs="Arial"/>
          <w:b/>
        </w:rPr>
        <w:t>Contrato nº</w:t>
      </w:r>
      <w:r>
        <w:rPr>
          <w:rFonts w:ascii="Arial" w:eastAsia="Arial" w:hAnsi="Arial" w:cs="Arial"/>
          <w:b/>
          <w:u w:val="single"/>
        </w:rPr>
        <w:tab/>
      </w:r>
      <w:r>
        <w:rPr>
          <w:rFonts w:ascii="Arial" w:eastAsia="Arial" w:hAnsi="Arial" w:cs="Arial"/>
          <w:b/>
        </w:rPr>
        <w:t>/2024</w:t>
      </w:r>
    </w:p>
    <w:p w14:paraId="2ED30447" w14:textId="77777777" w:rsidR="006A3B89" w:rsidRDefault="006A3B89">
      <w:pPr>
        <w:pBdr>
          <w:top w:val="nil"/>
          <w:left w:val="nil"/>
          <w:bottom w:val="nil"/>
          <w:right w:val="nil"/>
          <w:between w:val="nil"/>
        </w:pBdr>
        <w:rPr>
          <w:rFonts w:ascii="Arial" w:eastAsia="Arial" w:hAnsi="Arial" w:cs="Arial"/>
          <w:b/>
          <w:color w:val="000000"/>
        </w:rPr>
      </w:pPr>
    </w:p>
    <w:p w14:paraId="7057D562" w14:textId="77777777" w:rsidR="006A3B89" w:rsidRDefault="008B146F">
      <w:pPr>
        <w:spacing w:before="93"/>
        <w:ind w:left="4817" w:right="3"/>
        <w:jc w:val="both"/>
        <w:rPr>
          <w:rFonts w:ascii="Arial" w:eastAsia="Arial" w:hAnsi="Arial" w:cs="Arial"/>
        </w:rPr>
      </w:pPr>
      <w:r>
        <w:rPr>
          <w:rFonts w:ascii="Arial" w:eastAsia="Arial" w:hAnsi="Arial" w:cs="Arial"/>
        </w:rPr>
        <w:t>CONTRATO DE PRESTAÇÃO DE SERVIÇO QUE ENTRE SI CELEBRAM, O FUNDO MUNICIPAL DE EDUCAÇÃO DE CUMARU-PE,</w:t>
      </w:r>
      <w:r>
        <w:rPr>
          <w:rFonts w:ascii="Arial" w:eastAsia="Arial" w:hAnsi="Arial" w:cs="Arial"/>
        </w:rPr>
        <w:tab/>
        <w:t>E ___________.</w:t>
      </w:r>
    </w:p>
    <w:p w14:paraId="74A1F647" w14:textId="77777777" w:rsidR="006A3B89" w:rsidRDefault="006A3B89">
      <w:pPr>
        <w:pBdr>
          <w:top w:val="nil"/>
          <w:left w:val="nil"/>
          <w:bottom w:val="nil"/>
          <w:right w:val="nil"/>
          <w:between w:val="nil"/>
        </w:pBdr>
        <w:rPr>
          <w:rFonts w:ascii="Arial" w:eastAsia="Arial" w:hAnsi="Arial" w:cs="Arial"/>
          <w:color w:val="000000"/>
        </w:rPr>
      </w:pPr>
    </w:p>
    <w:p w14:paraId="0471EE5E" w14:textId="77777777" w:rsidR="006A3B89" w:rsidRDefault="008B146F">
      <w:pPr>
        <w:tabs>
          <w:tab w:val="left" w:pos="4812"/>
          <w:tab w:val="left" w:pos="9587"/>
        </w:tabs>
        <w:ind w:left="280" w:right="192"/>
        <w:jc w:val="both"/>
        <w:rPr>
          <w:rFonts w:ascii="Arial" w:eastAsia="Arial" w:hAnsi="Arial" w:cs="Arial"/>
        </w:rPr>
      </w:pPr>
      <w:r>
        <w:rPr>
          <w:rFonts w:ascii="Arial" w:eastAsia="Arial" w:hAnsi="Arial" w:cs="Arial"/>
        </w:rPr>
        <w:t xml:space="preserve">O </w:t>
      </w:r>
      <w:r>
        <w:rPr>
          <w:rFonts w:ascii="Arial" w:eastAsia="Arial" w:hAnsi="Arial" w:cs="Arial"/>
          <w:b/>
        </w:rPr>
        <w:t>FUNDO MUNICIPAL DE EDUCAÇÃO CUMARU</w:t>
      </w:r>
      <w:r>
        <w:rPr>
          <w:rFonts w:ascii="Arial" w:eastAsia="Arial" w:hAnsi="Arial" w:cs="Arial"/>
        </w:rPr>
        <w:t xml:space="preserve">, pessoa jurídica de direito público interno, inscrito no CNPJ sob o n.º __________, com sede na Rua _______, Centro, Cumaru-PE, neste ato, representado por sua Gestora, </w:t>
      </w:r>
      <w:r>
        <w:rPr>
          <w:rFonts w:ascii="Arial" w:eastAsia="Arial" w:hAnsi="Arial" w:cs="Arial"/>
          <w:b/>
        </w:rPr>
        <w:t>_________</w:t>
      </w:r>
      <w:r>
        <w:rPr>
          <w:rFonts w:ascii="Arial" w:eastAsia="Arial" w:hAnsi="Arial" w:cs="Arial"/>
        </w:rPr>
        <w:t xml:space="preserve">, doravante denominado </w:t>
      </w:r>
      <w:r>
        <w:rPr>
          <w:rFonts w:ascii="Arial" w:eastAsia="Arial" w:hAnsi="Arial" w:cs="Arial"/>
          <w:b/>
        </w:rPr>
        <w:t>CONTRATANTE</w:t>
      </w:r>
      <w:r>
        <w:rPr>
          <w:rFonts w:ascii="Arial" w:eastAsia="Arial" w:hAnsi="Arial" w:cs="Arial"/>
        </w:rPr>
        <w:t>, e da outra parte à Pessoa Física/Jurídica</w:t>
      </w:r>
      <w:r>
        <w:rPr>
          <w:rFonts w:ascii="Arial" w:eastAsia="Arial" w:hAnsi="Arial" w:cs="Arial"/>
          <w:u w:val="single"/>
        </w:rPr>
        <w:tab/>
      </w:r>
      <w:r>
        <w:rPr>
          <w:rFonts w:ascii="Arial" w:eastAsia="Arial" w:hAnsi="Arial" w:cs="Arial"/>
        </w:rPr>
        <w:t>, inscrita no CNPJ/CPF sob n°</w:t>
      </w:r>
      <w:r>
        <w:rPr>
          <w:rFonts w:ascii="Arial" w:eastAsia="Arial" w:hAnsi="Arial" w:cs="Arial"/>
          <w:u w:val="single"/>
        </w:rPr>
        <w:tab/>
      </w:r>
      <w:r>
        <w:rPr>
          <w:rFonts w:ascii="Arial" w:eastAsia="Arial" w:hAnsi="Arial" w:cs="Arial"/>
        </w:rPr>
        <w:t>, situada na</w:t>
      </w:r>
      <w:r>
        <w:rPr>
          <w:rFonts w:ascii="Arial" w:eastAsia="Arial" w:hAnsi="Arial" w:cs="Arial"/>
          <w:u w:val="single"/>
        </w:rPr>
        <w:t xml:space="preserve"> </w:t>
      </w:r>
      <w:r>
        <w:rPr>
          <w:rFonts w:ascii="Arial" w:eastAsia="Arial" w:hAnsi="Arial" w:cs="Arial"/>
          <w:u w:val="single"/>
        </w:rPr>
        <w:tab/>
      </w:r>
      <w:r>
        <w:rPr>
          <w:rFonts w:ascii="Arial" w:eastAsia="Arial" w:hAnsi="Arial" w:cs="Arial"/>
        </w:rPr>
        <w:t xml:space="preserve">, n°  </w:t>
      </w:r>
      <w:r>
        <w:rPr>
          <w:rFonts w:ascii="Arial" w:eastAsia="Arial" w:hAnsi="Arial" w:cs="Arial"/>
          <w:u w:val="single"/>
        </w:rPr>
        <w:t xml:space="preserve">        </w:t>
      </w:r>
      <w:r>
        <w:rPr>
          <w:rFonts w:ascii="Arial" w:eastAsia="Arial" w:hAnsi="Arial" w:cs="Arial"/>
        </w:rPr>
        <w:t>, bairro</w:t>
      </w:r>
      <w:r>
        <w:rPr>
          <w:rFonts w:ascii="Arial" w:eastAsia="Arial" w:hAnsi="Arial" w:cs="Arial"/>
          <w:u w:val="single"/>
        </w:rPr>
        <w:tab/>
      </w:r>
      <w:r>
        <w:rPr>
          <w:rFonts w:ascii="Arial" w:eastAsia="Arial" w:hAnsi="Arial" w:cs="Arial"/>
        </w:rPr>
        <w:t>, cidade de</w:t>
      </w:r>
      <w:r>
        <w:rPr>
          <w:rFonts w:ascii="Arial" w:eastAsia="Arial" w:hAnsi="Arial" w:cs="Arial"/>
          <w:u w:val="single"/>
        </w:rPr>
        <w:tab/>
      </w:r>
      <w:r>
        <w:rPr>
          <w:rFonts w:ascii="Arial" w:eastAsia="Arial" w:hAnsi="Arial" w:cs="Arial"/>
        </w:rPr>
        <w:t>- UF, neste ato representada por</w:t>
      </w:r>
    </w:p>
    <w:p w14:paraId="21D24745" w14:textId="77777777" w:rsidR="006A3B89" w:rsidRDefault="008B146F">
      <w:pPr>
        <w:tabs>
          <w:tab w:val="left" w:pos="1946"/>
          <w:tab w:val="left" w:pos="7457"/>
        </w:tabs>
        <w:ind w:left="280"/>
        <w:jc w:val="both"/>
        <w:rPr>
          <w:rFonts w:ascii="Arial" w:eastAsia="Arial" w:hAnsi="Arial" w:cs="Arial"/>
        </w:rPr>
      </w:pPr>
      <w:r>
        <w:rPr>
          <w:rFonts w:ascii="Arial" w:eastAsia="Arial" w:hAnsi="Arial" w:cs="Arial"/>
          <w:u w:val="single"/>
        </w:rPr>
        <w:t xml:space="preserve"> </w:t>
      </w:r>
      <w:r>
        <w:rPr>
          <w:rFonts w:ascii="Arial" w:eastAsia="Arial" w:hAnsi="Arial" w:cs="Arial"/>
          <w:u w:val="single"/>
        </w:rPr>
        <w:tab/>
      </w:r>
      <w:r>
        <w:rPr>
          <w:rFonts w:ascii="Arial" w:eastAsia="Arial" w:hAnsi="Arial" w:cs="Arial"/>
        </w:rPr>
        <w:t>,       inscrito(a)   no   CPF   sob   o   n°</w:t>
      </w:r>
      <w:r>
        <w:rPr>
          <w:rFonts w:ascii="Arial" w:eastAsia="Arial" w:hAnsi="Arial" w:cs="Arial"/>
          <w:u w:val="single"/>
        </w:rPr>
        <w:tab/>
      </w:r>
      <w:r>
        <w:rPr>
          <w:rFonts w:ascii="Arial" w:eastAsia="Arial" w:hAnsi="Arial" w:cs="Arial"/>
        </w:rPr>
        <w:t>,   residente   e   domiciliado(a)   na</w:t>
      </w:r>
    </w:p>
    <w:p w14:paraId="1B04E19C" w14:textId="77777777" w:rsidR="006A3B89" w:rsidRDefault="008B146F">
      <w:pPr>
        <w:tabs>
          <w:tab w:val="left" w:pos="2500"/>
          <w:tab w:val="left" w:pos="3701"/>
          <w:tab w:val="left" w:pos="5290"/>
          <w:tab w:val="left" w:pos="7222"/>
        </w:tabs>
        <w:spacing w:before="1"/>
        <w:ind w:left="280" w:right="3"/>
        <w:jc w:val="both"/>
        <w:rPr>
          <w:rFonts w:ascii="Arial" w:eastAsia="Arial" w:hAnsi="Arial" w:cs="Arial"/>
        </w:rPr>
      </w:pPr>
      <w:r>
        <w:rPr>
          <w:rFonts w:ascii="Arial" w:eastAsia="Arial" w:hAnsi="Arial" w:cs="Arial"/>
          <w:u w:val="single"/>
        </w:rPr>
        <w:t xml:space="preserve"> </w:t>
      </w:r>
      <w:r>
        <w:rPr>
          <w:rFonts w:ascii="Arial" w:eastAsia="Arial" w:hAnsi="Arial" w:cs="Arial"/>
          <w:u w:val="single"/>
        </w:rPr>
        <w:tab/>
      </w:r>
      <w:r>
        <w:rPr>
          <w:rFonts w:ascii="Arial" w:eastAsia="Arial" w:hAnsi="Arial" w:cs="Arial"/>
        </w:rPr>
        <w:t>, nº.</w:t>
      </w:r>
      <w:r>
        <w:rPr>
          <w:rFonts w:ascii="Arial" w:eastAsia="Arial" w:hAnsi="Arial" w:cs="Arial"/>
          <w:u w:val="single"/>
        </w:rPr>
        <w:tab/>
      </w:r>
      <w:r>
        <w:rPr>
          <w:rFonts w:ascii="Arial" w:eastAsia="Arial" w:hAnsi="Arial" w:cs="Arial"/>
        </w:rPr>
        <w:t>, bairro</w:t>
      </w:r>
      <w:r>
        <w:rPr>
          <w:rFonts w:ascii="Arial" w:eastAsia="Arial" w:hAnsi="Arial" w:cs="Arial"/>
          <w:u w:val="single"/>
        </w:rPr>
        <w:tab/>
      </w:r>
      <w:r>
        <w:rPr>
          <w:rFonts w:ascii="Arial" w:eastAsia="Arial" w:hAnsi="Arial" w:cs="Arial"/>
        </w:rPr>
        <w:t>, cidade</w:t>
      </w:r>
      <w:r>
        <w:rPr>
          <w:rFonts w:ascii="Arial" w:eastAsia="Arial" w:hAnsi="Arial" w:cs="Arial"/>
          <w:u w:val="single"/>
        </w:rPr>
        <w:tab/>
      </w:r>
      <w:r>
        <w:rPr>
          <w:rFonts w:ascii="Arial" w:eastAsia="Arial" w:hAnsi="Arial" w:cs="Arial"/>
        </w:rPr>
        <w:t>– UF</w:t>
      </w:r>
      <w:r>
        <w:rPr>
          <w:rFonts w:ascii="Arial" w:eastAsia="Arial" w:hAnsi="Arial" w:cs="Arial"/>
          <w:u w:val="single"/>
        </w:rPr>
        <w:t xml:space="preserve"> </w:t>
      </w:r>
      <w:r>
        <w:rPr>
          <w:rFonts w:ascii="Arial" w:eastAsia="Arial" w:hAnsi="Arial" w:cs="Arial"/>
        </w:rPr>
        <w:t xml:space="preserve">, doravante denominado </w:t>
      </w:r>
      <w:r>
        <w:rPr>
          <w:rFonts w:ascii="Arial" w:eastAsia="Arial" w:hAnsi="Arial" w:cs="Arial"/>
          <w:b/>
        </w:rPr>
        <w:t>CONTRATADO</w:t>
      </w:r>
      <w:r>
        <w:rPr>
          <w:rFonts w:ascii="Arial" w:eastAsia="Arial" w:hAnsi="Arial" w:cs="Arial"/>
        </w:rPr>
        <w:t xml:space="preserve">, estabelecem o presente </w:t>
      </w:r>
      <w:r>
        <w:rPr>
          <w:rFonts w:ascii="Arial" w:eastAsia="Arial" w:hAnsi="Arial" w:cs="Arial"/>
          <w:b/>
        </w:rPr>
        <w:t xml:space="preserve">CONTRATO DE PRESTAÇÃO DE SERVIÇOS, </w:t>
      </w:r>
      <w:r>
        <w:rPr>
          <w:rFonts w:ascii="Arial" w:eastAsia="Arial" w:hAnsi="Arial" w:cs="Arial"/>
        </w:rPr>
        <w:t>e bilateralmente aceitam, ratificam e outorgam, mediante as condições e cláusulas a seguir dispostas pelas partes, nos termos do art. 75, inciso II da Lei 14.133/21, bem como sob as cláusulas e condições seguintes:</w:t>
      </w:r>
    </w:p>
    <w:p w14:paraId="254FD259" w14:textId="77777777" w:rsidR="006A3B89" w:rsidRDefault="006A3B89">
      <w:pPr>
        <w:pBdr>
          <w:top w:val="nil"/>
          <w:left w:val="nil"/>
          <w:bottom w:val="nil"/>
          <w:right w:val="nil"/>
          <w:between w:val="nil"/>
        </w:pBdr>
        <w:spacing w:before="11"/>
        <w:rPr>
          <w:rFonts w:ascii="Arial" w:eastAsia="Arial" w:hAnsi="Arial" w:cs="Arial"/>
          <w:color w:val="000000"/>
        </w:rPr>
      </w:pPr>
    </w:p>
    <w:p w14:paraId="02456E69" w14:textId="77777777" w:rsidR="006A3B89" w:rsidRDefault="008B146F">
      <w:pPr>
        <w:ind w:left="280"/>
        <w:jc w:val="both"/>
        <w:rPr>
          <w:rFonts w:ascii="Arial" w:eastAsia="Arial" w:hAnsi="Arial" w:cs="Arial"/>
          <w:b/>
        </w:rPr>
      </w:pPr>
      <w:r>
        <w:rPr>
          <w:rFonts w:ascii="Arial" w:eastAsia="Arial" w:hAnsi="Arial" w:cs="Arial"/>
          <w:b/>
          <w:u w:val="single"/>
        </w:rPr>
        <w:t>CLÁUSULA PRIMEIRA - DO REGIME JURÍDICO</w:t>
      </w:r>
    </w:p>
    <w:p w14:paraId="3CA96FF6" w14:textId="77777777" w:rsidR="006A3B89" w:rsidRDefault="006A3B89">
      <w:pPr>
        <w:spacing w:before="1"/>
        <w:ind w:left="280" w:right="197"/>
        <w:jc w:val="both"/>
        <w:rPr>
          <w:rFonts w:ascii="Arial" w:eastAsia="Arial" w:hAnsi="Arial" w:cs="Arial"/>
        </w:rPr>
      </w:pPr>
    </w:p>
    <w:p w14:paraId="4B390497" w14:textId="77777777" w:rsidR="006A3B89" w:rsidRDefault="008B146F">
      <w:pPr>
        <w:spacing w:before="1"/>
        <w:ind w:left="280" w:right="3"/>
        <w:jc w:val="both"/>
        <w:rPr>
          <w:rFonts w:ascii="Arial" w:eastAsia="Arial" w:hAnsi="Arial" w:cs="Arial"/>
        </w:rPr>
      </w:pPr>
      <w:r>
        <w:rPr>
          <w:rFonts w:ascii="Arial" w:eastAsia="Arial" w:hAnsi="Arial" w:cs="Arial"/>
        </w:rPr>
        <w:t xml:space="preserve">A prestação de serviços, objeto do presente Contrato, rege-se pela Lei nº 14.133/21 de 1° de abril de 2021, por suas cláusulas e pelos preceitos de direito público, aplicando-se-lhe, </w:t>
      </w:r>
      <w:r>
        <w:rPr>
          <w:rFonts w:ascii="Arial" w:eastAsia="Arial" w:hAnsi="Arial" w:cs="Arial"/>
          <w:u w:val="single"/>
        </w:rPr>
        <w:t>supletivamente os princípios da Teoria Geral dos</w:t>
      </w:r>
      <w:r>
        <w:rPr>
          <w:rFonts w:ascii="Arial" w:eastAsia="Arial" w:hAnsi="Arial" w:cs="Arial"/>
        </w:rPr>
        <w:t xml:space="preserve"> </w:t>
      </w:r>
      <w:r>
        <w:rPr>
          <w:rFonts w:ascii="Arial" w:eastAsia="Arial" w:hAnsi="Arial" w:cs="Arial"/>
          <w:u w:val="single"/>
        </w:rPr>
        <w:t>Contratos e Disposições de Direito Privado.</w:t>
      </w:r>
    </w:p>
    <w:p w14:paraId="6571E5A0" w14:textId="77777777" w:rsidR="006A3B89" w:rsidRDefault="006A3B89">
      <w:pPr>
        <w:pBdr>
          <w:top w:val="nil"/>
          <w:left w:val="nil"/>
          <w:bottom w:val="nil"/>
          <w:right w:val="nil"/>
          <w:between w:val="nil"/>
        </w:pBdr>
        <w:spacing w:before="10"/>
        <w:rPr>
          <w:rFonts w:ascii="Arial" w:eastAsia="Arial" w:hAnsi="Arial" w:cs="Arial"/>
          <w:color w:val="000000"/>
        </w:rPr>
      </w:pPr>
    </w:p>
    <w:p w14:paraId="4F9DAE92" w14:textId="77777777" w:rsidR="000D0C2B" w:rsidRDefault="008B146F" w:rsidP="000D0C2B">
      <w:pPr>
        <w:spacing w:before="92"/>
        <w:ind w:left="280"/>
        <w:rPr>
          <w:rFonts w:ascii="Arial" w:eastAsia="Arial" w:hAnsi="Arial" w:cs="Arial"/>
          <w:b/>
        </w:rPr>
      </w:pPr>
      <w:r>
        <w:rPr>
          <w:rFonts w:ascii="Arial" w:eastAsia="Arial" w:hAnsi="Arial" w:cs="Arial"/>
          <w:b/>
          <w:u w:val="single"/>
        </w:rPr>
        <w:t>CLÁUSULA SEGUNDA - DO OBJETO</w:t>
      </w:r>
    </w:p>
    <w:p w14:paraId="5F7A5914" w14:textId="77777777" w:rsidR="000D0C2B" w:rsidRDefault="000D0C2B" w:rsidP="000D0C2B">
      <w:pPr>
        <w:spacing w:before="92"/>
        <w:ind w:left="280"/>
        <w:rPr>
          <w:rFonts w:ascii="Arial" w:eastAsia="Arial" w:hAnsi="Arial" w:cs="Arial"/>
          <w:b/>
        </w:rPr>
      </w:pPr>
    </w:p>
    <w:p w14:paraId="3A82F2DB" w14:textId="6F3F039C" w:rsidR="000D0C2B" w:rsidRPr="000D0C2B" w:rsidRDefault="008B146F" w:rsidP="000D0C2B">
      <w:pPr>
        <w:spacing w:before="92"/>
        <w:ind w:left="280"/>
        <w:jc w:val="both"/>
        <w:rPr>
          <w:rFonts w:ascii="Arial" w:eastAsia="Arial" w:hAnsi="Arial" w:cs="Arial"/>
          <w:b/>
        </w:rPr>
      </w:pPr>
      <w:r>
        <w:rPr>
          <w:rFonts w:ascii="Arial" w:eastAsia="Arial" w:hAnsi="Arial" w:cs="Arial"/>
        </w:rPr>
        <w:t xml:space="preserve">Constitui objeto do presente contrato: </w:t>
      </w:r>
      <w:r w:rsidR="000D0C2B" w:rsidRPr="000D0C2B">
        <w:rPr>
          <w:rFonts w:ascii="Arial" w:eastAsia="Arial" w:hAnsi="Arial" w:cs="Arial"/>
          <w:b/>
          <w:color w:val="000000"/>
        </w:rPr>
        <w:t xml:space="preserve">CONTRATAÇÃO DE EMPRESA DE ENGENHARIA PARA </w:t>
      </w:r>
      <w:r w:rsidR="000D0C2B" w:rsidRPr="000D0C2B">
        <w:rPr>
          <w:rFonts w:ascii="Arial" w:eastAsia="Calibri" w:hAnsi="Arial" w:cs="Arial"/>
          <w:b/>
          <w:color w:val="000000" w:themeColor="text1"/>
        </w:rPr>
        <w:t xml:space="preserve">SERVIÇOS DE </w:t>
      </w:r>
      <w:r w:rsidR="000D0C2B" w:rsidRPr="000D0C2B">
        <w:rPr>
          <w:rFonts w:ascii="Arial" w:hAnsi="Arial" w:cs="Arial"/>
          <w:b/>
          <w:color w:val="000000" w:themeColor="text1"/>
        </w:rPr>
        <w:t xml:space="preserve">REFORMA </w:t>
      </w:r>
      <w:r w:rsidR="000D0C2B" w:rsidRPr="000D0C2B">
        <w:rPr>
          <w:rFonts w:ascii="Arial" w:eastAsia="Arial" w:hAnsi="Arial" w:cs="Arial"/>
          <w:b/>
          <w:color w:val="000000" w:themeColor="text1"/>
        </w:rPr>
        <w:t xml:space="preserve">DA ESCOLA MUNICIPAL </w:t>
      </w:r>
      <w:r w:rsidR="000D0C2B" w:rsidRPr="000D0C2B">
        <w:rPr>
          <w:rFonts w:ascii="Arial" w:hAnsi="Arial" w:cs="Arial"/>
          <w:b/>
          <w:color w:val="000000" w:themeColor="text1"/>
        </w:rPr>
        <w:t>MANOEL GOMES DE MELO, LOCALIZADA NO SÍTIO CAMARADA EM CUMARU-PE.</w:t>
      </w:r>
    </w:p>
    <w:p w14:paraId="069C0060" w14:textId="4CAB96BF" w:rsidR="006A3B89" w:rsidRDefault="006A3B89" w:rsidP="000D0C2B">
      <w:pPr>
        <w:spacing w:before="92"/>
        <w:ind w:left="280"/>
        <w:jc w:val="both"/>
        <w:rPr>
          <w:rFonts w:ascii="Arial" w:eastAsia="Arial" w:hAnsi="Arial" w:cs="Arial"/>
          <w:color w:val="000000"/>
        </w:rPr>
      </w:pPr>
    </w:p>
    <w:p w14:paraId="29C7081E" w14:textId="77777777" w:rsidR="006A3B89" w:rsidRDefault="008B146F">
      <w:pPr>
        <w:spacing w:before="1"/>
        <w:ind w:left="280"/>
        <w:rPr>
          <w:rFonts w:ascii="Arial" w:eastAsia="Arial" w:hAnsi="Arial" w:cs="Arial"/>
          <w:b/>
          <w:u w:val="single"/>
        </w:rPr>
      </w:pPr>
      <w:r>
        <w:rPr>
          <w:rFonts w:ascii="Arial" w:eastAsia="Arial" w:hAnsi="Arial" w:cs="Arial"/>
          <w:b/>
          <w:u w:val="single"/>
        </w:rPr>
        <w:t>CLÁUSULA TERCEIRA - DO PRAZO</w:t>
      </w:r>
    </w:p>
    <w:p w14:paraId="538F24F0" w14:textId="77777777" w:rsidR="006A3B89" w:rsidRDefault="006A3B89">
      <w:pPr>
        <w:spacing w:before="1"/>
        <w:ind w:left="280"/>
        <w:rPr>
          <w:rFonts w:ascii="Arial" w:eastAsia="Arial" w:hAnsi="Arial" w:cs="Arial"/>
          <w:b/>
        </w:rPr>
      </w:pPr>
    </w:p>
    <w:p w14:paraId="3588F450" w14:textId="77777777" w:rsidR="006A3B89" w:rsidRDefault="008B146F">
      <w:pPr>
        <w:ind w:left="280"/>
        <w:jc w:val="both"/>
      </w:pPr>
      <w:r>
        <w:t xml:space="preserve">§ 1º O prazo de vigência deste instrumento será de </w:t>
      </w:r>
      <w:r>
        <w:rPr>
          <w:b/>
        </w:rPr>
        <w:t>12 (doze) meses</w:t>
      </w:r>
      <w:r>
        <w:t>;</w:t>
      </w:r>
    </w:p>
    <w:p w14:paraId="621174D5" w14:textId="77777777" w:rsidR="006A3B89" w:rsidRDefault="008B146F">
      <w:pPr>
        <w:spacing w:before="1"/>
        <w:ind w:left="280" w:right="3"/>
        <w:jc w:val="both"/>
      </w:pPr>
      <w:r>
        <w:t>§ 2º Os serviços deverão ser executados em estrita conformidade com o cronograma fisico-econôminco, documento este que se considera parte integrante deste contrato.</w:t>
      </w:r>
    </w:p>
    <w:p w14:paraId="52BBEC10" w14:textId="77777777" w:rsidR="006A3B89" w:rsidRDefault="006A3B89">
      <w:pPr>
        <w:pBdr>
          <w:top w:val="nil"/>
          <w:left w:val="nil"/>
          <w:bottom w:val="nil"/>
          <w:right w:val="nil"/>
          <w:between w:val="nil"/>
        </w:pBdr>
        <w:spacing w:before="10"/>
        <w:rPr>
          <w:rFonts w:ascii="Arial" w:eastAsia="Arial" w:hAnsi="Arial" w:cs="Arial"/>
          <w:color w:val="000000"/>
        </w:rPr>
      </w:pPr>
    </w:p>
    <w:p w14:paraId="0E5C161B" w14:textId="77777777" w:rsidR="006A3B89" w:rsidRDefault="008B146F">
      <w:pPr>
        <w:ind w:left="280"/>
        <w:rPr>
          <w:rFonts w:ascii="Arial" w:eastAsia="Arial" w:hAnsi="Arial" w:cs="Arial"/>
          <w:b/>
        </w:rPr>
      </w:pPr>
      <w:r>
        <w:rPr>
          <w:rFonts w:ascii="Arial" w:eastAsia="Arial" w:hAnsi="Arial" w:cs="Arial"/>
          <w:b/>
          <w:u w:val="single"/>
        </w:rPr>
        <w:t>CLÁUSULA QUARTA – DO PREÇO E DAS CONDIÇÕES DE PAGAMENTO</w:t>
      </w:r>
    </w:p>
    <w:p w14:paraId="7DC8B9AF" w14:textId="77777777" w:rsidR="006A3B89" w:rsidRDefault="008B146F">
      <w:pPr>
        <w:spacing w:before="1"/>
        <w:ind w:left="280" w:right="201"/>
        <w:jc w:val="both"/>
        <w:rPr>
          <w:rFonts w:ascii="Arial" w:eastAsia="Arial" w:hAnsi="Arial" w:cs="Arial"/>
        </w:rPr>
      </w:pPr>
      <w:r>
        <w:rPr>
          <w:rFonts w:ascii="Arial" w:eastAsia="Arial" w:hAnsi="Arial" w:cs="Arial"/>
        </w:rPr>
        <w:t xml:space="preserve">§ 1º Pelos serviços prestados, a </w:t>
      </w:r>
      <w:r>
        <w:rPr>
          <w:rFonts w:ascii="Arial" w:eastAsia="Arial" w:hAnsi="Arial" w:cs="Arial"/>
          <w:b/>
        </w:rPr>
        <w:t xml:space="preserve">Contratante </w:t>
      </w:r>
      <w:r>
        <w:rPr>
          <w:rFonts w:ascii="Arial" w:eastAsia="Arial" w:hAnsi="Arial" w:cs="Arial"/>
        </w:rPr>
        <w:t xml:space="preserve">pagará à </w:t>
      </w:r>
      <w:r>
        <w:rPr>
          <w:rFonts w:ascii="Arial" w:eastAsia="Arial" w:hAnsi="Arial" w:cs="Arial"/>
          <w:b/>
        </w:rPr>
        <w:t xml:space="preserve">Contratada </w:t>
      </w:r>
      <w:r>
        <w:rPr>
          <w:rFonts w:ascii="Arial" w:eastAsia="Arial" w:hAnsi="Arial" w:cs="Arial"/>
        </w:rPr>
        <w:t>o valor mensal de R$ xxxxxxxxxxxxxx (xxxxxxxxxxxxxx reais), em parcelas iguais e sucessivas, totalizando um valor global de R$ xxxxxxxxxxxxxxx (xxxxxxxxxxxxxxxxxxxxxxx).</w:t>
      </w:r>
    </w:p>
    <w:p w14:paraId="18887167" w14:textId="77777777" w:rsidR="006A3B89" w:rsidRDefault="006A3B89">
      <w:pPr>
        <w:pBdr>
          <w:top w:val="nil"/>
          <w:left w:val="nil"/>
          <w:bottom w:val="nil"/>
          <w:right w:val="nil"/>
          <w:between w:val="nil"/>
        </w:pBdr>
        <w:spacing w:before="10"/>
        <w:rPr>
          <w:rFonts w:ascii="Arial" w:eastAsia="Arial" w:hAnsi="Arial" w:cs="Arial"/>
          <w:color w:val="000000"/>
        </w:rPr>
      </w:pPr>
    </w:p>
    <w:p w14:paraId="45733597" w14:textId="77777777" w:rsidR="006A3B89" w:rsidRDefault="008B146F">
      <w:pPr>
        <w:spacing w:before="1"/>
        <w:ind w:left="280" w:right="210"/>
        <w:jc w:val="both"/>
        <w:rPr>
          <w:rFonts w:ascii="Arial" w:eastAsia="Arial" w:hAnsi="Arial" w:cs="Arial"/>
        </w:rPr>
      </w:pPr>
      <w:r>
        <w:rPr>
          <w:rFonts w:ascii="Arial" w:eastAsia="Arial" w:hAnsi="Arial" w:cs="Arial"/>
        </w:rPr>
        <w:t>§ 2º Os pagamentos serão efetuados em até 30 (trinta) dias corridos, condicionados, todavia, à juntada simultânea dos seguintes documentos:</w:t>
      </w:r>
    </w:p>
    <w:p w14:paraId="6FDBAC08" w14:textId="77777777" w:rsidR="006A3B89" w:rsidRDefault="006A3B89">
      <w:pPr>
        <w:pBdr>
          <w:top w:val="nil"/>
          <w:left w:val="nil"/>
          <w:bottom w:val="nil"/>
          <w:right w:val="nil"/>
          <w:between w:val="nil"/>
        </w:pBdr>
        <w:spacing w:before="1"/>
        <w:rPr>
          <w:rFonts w:ascii="Arial" w:eastAsia="Arial" w:hAnsi="Arial" w:cs="Arial"/>
          <w:color w:val="000000"/>
        </w:rPr>
      </w:pPr>
    </w:p>
    <w:p w14:paraId="5963A85D" w14:textId="77777777" w:rsidR="006A3B89" w:rsidRDefault="008B146F">
      <w:pPr>
        <w:numPr>
          <w:ilvl w:val="0"/>
          <w:numId w:val="6"/>
        </w:numPr>
        <w:pBdr>
          <w:top w:val="nil"/>
          <w:left w:val="nil"/>
          <w:bottom w:val="nil"/>
          <w:right w:val="nil"/>
          <w:between w:val="nil"/>
        </w:pBdr>
        <w:tabs>
          <w:tab w:val="left" w:pos="403"/>
        </w:tabs>
        <w:ind w:right="210" w:firstLine="0"/>
        <w:jc w:val="both"/>
        <w:rPr>
          <w:rFonts w:ascii="Arial" w:eastAsia="Arial" w:hAnsi="Arial" w:cs="Arial"/>
          <w:color w:val="000000"/>
        </w:rPr>
      </w:pPr>
      <w:r>
        <w:rPr>
          <w:rFonts w:ascii="Arial" w:eastAsia="Arial" w:hAnsi="Arial" w:cs="Arial"/>
          <w:color w:val="000000"/>
        </w:rPr>
        <w:t>- Nota fiscal eletrônica original da CONTRATADA devidamente atestada por servidor designado pela Secretaria do CONTRATANTE;</w:t>
      </w:r>
    </w:p>
    <w:p w14:paraId="5F3EE28E" w14:textId="77777777" w:rsidR="006A3B89" w:rsidRDefault="006A3B89">
      <w:pPr>
        <w:pBdr>
          <w:top w:val="nil"/>
          <w:left w:val="nil"/>
          <w:bottom w:val="nil"/>
          <w:right w:val="nil"/>
          <w:between w:val="nil"/>
        </w:pBdr>
        <w:spacing w:before="10"/>
        <w:rPr>
          <w:rFonts w:ascii="Arial" w:eastAsia="Arial" w:hAnsi="Arial" w:cs="Arial"/>
          <w:color w:val="000000"/>
        </w:rPr>
      </w:pPr>
    </w:p>
    <w:p w14:paraId="0A865B93" w14:textId="77777777" w:rsidR="006A3B89" w:rsidRDefault="008B146F">
      <w:pPr>
        <w:numPr>
          <w:ilvl w:val="0"/>
          <w:numId w:val="6"/>
        </w:numPr>
        <w:pBdr>
          <w:top w:val="nil"/>
          <w:left w:val="nil"/>
          <w:bottom w:val="nil"/>
          <w:right w:val="nil"/>
          <w:between w:val="nil"/>
        </w:pBdr>
        <w:tabs>
          <w:tab w:val="left" w:pos="446"/>
        </w:tabs>
        <w:ind w:left="445" w:hanging="166"/>
        <w:jc w:val="both"/>
        <w:rPr>
          <w:rFonts w:ascii="Arial" w:eastAsia="Arial" w:hAnsi="Arial" w:cs="Arial"/>
          <w:color w:val="000000"/>
        </w:rPr>
      </w:pPr>
      <w:r>
        <w:rPr>
          <w:rFonts w:ascii="Arial" w:eastAsia="Arial" w:hAnsi="Arial" w:cs="Arial"/>
          <w:color w:val="000000"/>
        </w:rPr>
        <w:t>- Certidões de regularidade com os tributos federais, estaduais e municipais pertinentes, INSS e FGTS;</w:t>
      </w:r>
    </w:p>
    <w:p w14:paraId="5F73BEC9" w14:textId="77777777" w:rsidR="006A3B89" w:rsidRDefault="006A3B89">
      <w:pPr>
        <w:pBdr>
          <w:top w:val="nil"/>
          <w:left w:val="nil"/>
          <w:bottom w:val="nil"/>
          <w:right w:val="nil"/>
          <w:between w:val="nil"/>
        </w:pBdr>
        <w:spacing w:before="1"/>
        <w:rPr>
          <w:rFonts w:ascii="Arial" w:eastAsia="Arial" w:hAnsi="Arial" w:cs="Arial"/>
          <w:color w:val="000000"/>
        </w:rPr>
      </w:pPr>
    </w:p>
    <w:p w14:paraId="766B218C" w14:textId="77777777" w:rsidR="006A3B89" w:rsidRDefault="008B146F">
      <w:pPr>
        <w:numPr>
          <w:ilvl w:val="0"/>
          <w:numId w:val="6"/>
        </w:numPr>
        <w:pBdr>
          <w:top w:val="nil"/>
          <w:left w:val="nil"/>
          <w:bottom w:val="nil"/>
          <w:right w:val="nil"/>
          <w:between w:val="nil"/>
        </w:pBdr>
        <w:tabs>
          <w:tab w:val="left" w:pos="547"/>
        </w:tabs>
        <w:ind w:right="208" w:firstLine="0"/>
        <w:jc w:val="both"/>
        <w:rPr>
          <w:rFonts w:ascii="Arial" w:eastAsia="Arial" w:hAnsi="Arial" w:cs="Arial"/>
          <w:color w:val="000000"/>
        </w:rPr>
      </w:pPr>
      <w:r>
        <w:rPr>
          <w:rFonts w:ascii="Arial" w:eastAsia="Arial" w:hAnsi="Arial" w:cs="Arial"/>
          <w:color w:val="000000"/>
        </w:rPr>
        <w:t>- Certidão Negativa de Débitos Trabalhistas (CNDT), expedida gratuita e eletronicamente, para comprovar a inexistência de débitos inadimplidos perante a Justiça do Trabalho, em atendimento à Lei Federal nº 12.440/2011;</w:t>
      </w:r>
    </w:p>
    <w:p w14:paraId="06F2F3B8" w14:textId="77777777" w:rsidR="006A3B89" w:rsidRDefault="006A3B89">
      <w:pPr>
        <w:pBdr>
          <w:top w:val="nil"/>
          <w:left w:val="nil"/>
          <w:bottom w:val="nil"/>
          <w:right w:val="nil"/>
          <w:between w:val="nil"/>
        </w:pBdr>
        <w:spacing w:before="2"/>
        <w:rPr>
          <w:rFonts w:ascii="Arial" w:eastAsia="Arial" w:hAnsi="Arial" w:cs="Arial"/>
          <w:color w:val="000000"/>
        </w:rPr>
      </w:pPr>
    </w:p>
    <w:p w14:paraId="317C9710" w14:textId="77777777" w:rsidR="006A3B89" w:rsidRDefault="008B146F">
      <w:pPr>
        <w:numPr>
          <w:ilvl w:val="0"/>
          <w:numId w:val="6"/>
        </w:numPr>
        <w:pBdr>
          <w:top w:val="nil"/>
          <w:left w:val="nil"/>
          <w:bottom w:val="nil"/>
          <w:right w:val="nil"/>
          <w:between w:val="nil"/>
        </w:pBdr>
        <w:tabs>
          <w:tab w:val="left" w:pos="523"/>
        </w:tabs>
        <w:ind w:left="522" w:hanging="243"/>
        <w:jc w:val="both"/>
        <w:rPr>
          <w:rFonts w:ascii="Arial" w:eastAsia="Arial" w:hAnsi="Arial" w:cs="Arial"/>
          <w:color w:val="000000"/>
        </w:rPr>
      </w:pPr>
      <w:r>
        <w:rPr>
          <w:rFonts w:ascii="Arial" w:eastAsia="Arial" w:hAnsi="Arial" w:cs="Arial"/>
          <w:color w:val="000000"/>
        </w:rPr>
        <w:t>- Atesto do Setor Competente.</w:t>
      </w:r>
    </w:p>
    <w:p w14:paraId="13BC03A7" w14:textId="77777777" w:rsidR="006A3B89" w:rsidRDefault="006A3B89">
      <w:pPr>
        <w:pBdr>
          <w:top w:val="nil"/>
          <w:left w:val="nil"/>
          <w:bottom w:val="nil"/>
          <w:right w:val="nil"/>
          <w:between w:val="nil"/>
        </w:pBdr>
        <w:spacing w:before="7"/>
        <w:rPr>
          <w:rFonts w:ascii="Arial" w:eastAsia="Arial" w:hAnsi="Arial" w:cs="Arial"/>
          <w:color w:val="000000"/>
        </w:rPr>
      </w:pPr>
    </w:p>
    <w:p w14:paraId="2EE4D20B" w14:textId="77777777" w:rsidR="006A3B89" w:rsidRDefault="008B146F">
      <w:pPr>
        <w:spacing w:before="93"/>
        <w:ind w:left="280" w:right="208"/>
        <w:jc w:val="both"/>
        <w:rPr>
          <w:rFonts w:ascii="Arial" w:eastAsia="Arial" w:hAnsi="Arial" w:cs="Arial"/>
        </w:rPr>
      </w:pPr>
      <w:r>
        <w:rPr>
          <w:rFonts w:ascii="Arial" w:eastAsia="Arial" w:hAnsi="Arial" w:cs="Arial"/>
        </w:rPr>
        <w:t>§ 3º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B5AC890" w14:textId="77777777" w:rsidR="006A3B89" w:rsidRDefault="006A3B89">
      <w:pPr>
        <w:pBdr>
          <w:top w:val="nil"/>
          <w:left w:val="nil"/>
          <w:bottom w:val="nil"/>
          <w:right w:val="nil"/>
          <w:between w:val="nil"/>
        </w:pBdr>
        <w:spacing w:before="2"/>
        <w:rPr>
          <w:rFonts w:ascii="Arial" w:eastAsia="Arial" w:hAnsi="Arial" w:cs="Arial"/>
          <w:color w:val="000000"/>
        </w:rPr>
      </w:pPr>
    </w:p>
    <w:p w14:paraId="04CD0A9E" w14:textId="77777777" w:rsidR="006A3B89" w:rsidRDefault="008B146F">
      <w:pPr>
        <w:spacing w:line="229" w:lineRule="auto"/>
        <w:ind w:left="705"/>
        <w:rPr>
          <w:rFonts w:ascii="Arial" w:eastAsia="Arial" w:hAnsi="Arial" w:cs="Arial"/>
        </w:rPr>
      </w:pPr>
      <w:r>
        <w:rPr>
          <w:rFonts w:ascii="Arial" w:eastAsia="Arial" w:hAnsi="Arial" w:cs="Arial"/>
        </w:rPr>
        <w:t>EM = I x N x VP, sendo:</w:t>
      </w:r>
    </w:p>
    <w:p w14:paraId="491CFBC1" w14:textId="77777777" w:rsidR="006A3B89" w:rsidRDefault="008B146F">
      <w:pPr>
        <w:spacing w:line="229" w:lineRule="auto"/>
        <w:ind w:left="705"/>
        <w:rPr>
          <w:rFonts w:ascii="Arial" w:eastAsia="Arial" w:hAnsi="Arial" w:cs="Arial"/>
        </w:rPr>
      </w:pPr>
      <w:r>
        <w:rPr>
          <w:rFonts w:ascii="Arial" w:eastAsia="Arial" w:hAnsi="Arial" w:cs="Arial"/>
        </w:rPr>
        <w:t>EM = Encargos moratórios;</w:t>
      </w:r>
    </w:p>
    <w:p w14:paraId="77F30954" w14:textId="77777777" w:rsidR="006A3B89" w:rsidRDefault="008B146F">
      <w:pPr>
        <w:ind w:left="705" w:right="2514"/>
        <w:rPr>
          <w:rFonts w:ascii="Arial" w:eastAsia="Arial" w:hAnsi="Arial" w:cs="Arial"/>
        </w:rPr>
      </w:pPr>
      <w:r>
        <w:rPr>
          <w:rFonts w:ascii="Arial" w:eastAsia="Arial" w:hAnsi="Arial" w:cs="Arial"/>
        </w:rPr>
        <w:t>N = Número de dias entre a data prevista para o pagamento e a do efetivo pagamento; VP = Valor da parcela a ser paga.</w:t>
      </w:r>
    </w:p>
    <w:p w14:paraId="41B9E323" w14:textId="77777777" w:rsidR="006A3B89" w:rsidRDefault="008B146F">
      <w:pPr>
        <w:spacing w:before="1" w:after="8"/>
        <w:ind w:left="705"/>
        <w:rPr>
          <w:rFonts w:ascii="Arial" w:eastAsia="Arial" w:hAnsi="Arial" w:cs="Arial"/>
        </w:rPr>
      </w:pPr>
      <w:r>
        <w:rPr>
          <w:rFonts w:ascii="Arial" w:eastAsia="Arial" w:hAnsi="Arial" w:cs="Arial"/>
        </w:rPr>
        <w:t>I = Índice de compensação financeira = 0,00016438, assim apurado:</w:t>
      </w:r>
    </w:p>
    <w:tbl>
      <w:tblPr>
        <w:tblStyle w:val="a"/>
        <w:tblW w:w="8129" w:type="dxa"/>
        <w:tblInd w:w="1141" w:type="dxa"/>
        <w:tblLayout w:type="fixed"/>
        <w:tblLook w:val="0000" w:firstRow="0" w:lastRow="0" w:firstColumn="0" w:lastColumn="0" w:noHBand="0" w:noVBand="0"/>
      </w:tblPr>
      <w:tblGrid>
        <w:gridCol w:w="1364"/>
        <w:gridCol w:w="873"/>
        <w:gridCol w:w="1648"/>
        <w:gridCol w:w="4244"/>
      </w:tblGrid>
      <w:tr w:rsidR="006A3B89" w14:paraId="09E9D252" w14:textId="77777777">
        <w:trPr>
          <w:trHeight w:val="510"/>
        </w:trPr>
        <w:tc>
          <w:tcPr>
            <w:tcW w:w="1364" w:type="dxa"/>
          </w:tcPr>
          <w:p w14:paraId="134B86DE" w14:textId="77777777" w:rsidR="006A3B89" w:rsidRDefault="008B146F">
            <w:pPr>
              <w:pBdr>
                <w:top w:val="nil"/>
                <w:left w:val="nil"/>
                <w:bottom w:val="nil"/>
                <w:right w:val="nil"/>
                <w:between w:val="nil"/>
              </w:pBdr>
              <w:spacing w:before="120"/>
              <w:ind w:left="200"/>
              <w:rPr>
                <w:rFonts w:ascii="Arial" w:eastAsia="Arial" w:hAnsi="Arial" w:cs="Arial"/>
                <w:color w:val="000000"/>
              </w:rPr>
            </w:pPr>
            <w:r>
              <w:rPr>
                <w:rFonts w:ascii="Arial" w:eastAsia="Arial" w:hAnsi="Arial" w:cs="Arial"/>
                <w:color w:val="000000"/>
              </w:rPr>
              <w:t>I = (TX)</w:t>
            </w:r>
          </w:p>
        </w:tc>
        <w:tc>
          <w:tcPr>
            <w:tcW w:w="873" w:type="dxa"/>
          </w:tcPr>
          <w:p w14:paraId="53819B42" w14:textId="77777777" w:rsidR="006A3B89" w:rsidRDefault="008B146F">
            <w:pPr>
              <w:pBdr>
                <w:top w:val="nil"/>
                <w:left w:val="nil"/>
                <w:bottom w:val="nil"/>
                <w:right w:val="nil"/>
                <w:between w:val="nil"/>
              </w:pBdr>
              <w:spacing w:before="120"/>
              <w:ind w:left="422"/>
              <w:rPr>
                <w:rFonts w:ascii="Arial" w:eastAsia="Arial" w:hAnsi="Arial" w:cs="Arial"/>
                <w:color w:val="000000"/>
              </w:rPr>
            </w:pPr>
            <w:r>
              <w:rPr>
                <w:rFonts w:ascii="Arial" w:eastAsia="Arial" w:hAnsi="Arial" w:cs="Arial"/>
                <w:color w:val="000000"/>
              </w:rPr>
              <w:t>I =</w:t>
            </w:r>
          </w:p>
        </w:tc>
        <w:tc>
          <w:tcPr>
            <w:tcW w:w="1648" w:type="dxa"/>
          </w:tcPr>
          <w:p w14:paraId="2E2E1E0D" w14:textId="77777777" w:rsidR="006A3B89" w:rsidRDefault="008B146F">
            <w:pPr>
              <w:pBdr>
                <w:top w:val="nil"/>
                <w:left w:val="nil"/>
                <w:bottom w:val="nil"/>
                <w:right w:val="nil"/>
                <w:between w:val="nil"/>
              </w:pBdr>
              <w:spacing w:line="246" w:lineRule="auto"/>
              <w:ind w:left="197"/>
              <w:rPr>
                <w:rFonts w:ascii="Arial" w:eastAsia="Arial" w:hAnsi="Arial" w:cs="Arial"/>
                <w:color w:val="000000"/>
              </w:rPr>
            </w:pPr>
            <w:r>
              <w:rPr>
                <w:rFonts w:ascii="Arial" w:eastAsia="Arial" w:hAnsi="Arial" w:cs="Arial"/>
                <w:color w:val="000000"/>
              </w:rPr>
              <w:t>( 6 / 100 )</w:t>
            </w:r>
          </w:p>
        </w:tc>
        <w:tc>
          <w:tcPr>
            <w:tcW w:w="4244" w:type="dxa"/>
          </w:tcPr>
          <w:p w14:paraId="3A43A1DA" w14:textId="77777777" w:rsidR="006A3B89" w:rsidRDefault="008B146F">
            <w:pPr>
              <w:pBdr>
                <w:top w:val="nil"/>
                <w:left w:val="nil"/>
                <w:bottom w:val="nil"/>
                <w:right w:val="nil"/>
                <w:between w:val="nil"/>
              </w:pBdr>
              <w:spacing w:line="246" w:lineRule="auto"/>
              <w:ind w:left="506"/>
              <w:rPr>
                <w:rFonts w:ascii="Arial" w:eastAsia="Arial" w:hAnsi="Arial" w:cs="Arial"/>
                <w:color w:val="000000"/>
              </w:rPr>
            </w:pPr>
            <w:r>
              <w:rPr>
                <w:rFonts w:ascii="Arial" w:eastAsia="Arial" w:hAnsi="Arial" w:cs="Arial"/>
                <w:color w:val="000000"/>
              </w:rPr>
              <w:t>I = 0,00016438</w:t>
            </w:r>
          </w:p>
          <w:p w14:paraId="4FA50CD3" w14:textId="77777777" w:rsidR="006A3B89" w:rsidRDefault="008B146F">
            <w:pPr>
              <w:pBdr>
                <w:top w:val="nil"/>
                <w:left w:val="nil"/>
                <w:bottom w:val="nil"/>
                <w:right w:val="nil"/>
                <w:between w:val="nil"/>
              </w:pBdr>
              <w:spacing w:line="244" w:lineRule="auto"/>
              <w:ind w:left="506"/>
              <w:rPr>
                <w:rFonts w:ascii="Arial" w:eastAsia="Arial" w:hAnsi="Arial" w:cs="Arial"/>
                <w:color w:val="000000"/>
              </w:rPr>
            </w:pPr>
            <w:r>
              <w:rPr>
                <w:rFonts w:ascii="Arial" w:eastAsia="Arial" w:hAnsi="Arial" w:cs="Arial"/>
                <w:color w:val="000000"/>
              </w:rPr>
              <w:t>TX = Percentual da taxa anual = 6%</w:t>
            </w:r>
          </w:p>
        </w:tc>
      </w:tr>
    </w:tbl>
    <w:p w14:paraId="6A365B32" w14:textId="77777777" w:rsidR="006A3B89" w:rsidRDefault="008B146F">
      <w:pPr>
        <w:ind w:left="1799" w:right="246"/>
        <w:jc w:val="center"/>
        <w:rPr>
          <w:rFonts w:ascii="Arial" w:eastAsia="Arial" w:hAnsi="Arial" w:cs="Arial"/>
        </w:rPr>
      </w:pPr>
      <w:r>
        <w:rPr>
          <w:rFonts w:ascii="Arial" w:eastAsia="Arial" w:hAnsi="Arial" w:cs="Arial"/>
        </w:rPr>
        <w:t>365</w:t>
      </w:r>
      <w:r>
        <w:rPr>
          <w:noProof/>
        </w:rPr>
        <mc:AlternateContent>
          <mc:Choice Requires="wps">
            <w:drawing>
              <wp:anchor distT="0" distB="0" distL="114300" distR="114300" simplePos="0" relativeHeight="251660288" behindDoc="0" locked="0" layoutInCell="1" hidden="0" allowOverlap="1" wp14:anchorId="4E814B4D" wp14:editId="51329F4A">
                <wp:simplePos x="0" y="0"/>
                <wp:positionH relativeFrom="column">
                  <wp:posOffset>1701800</wp:posOffset>
                </wp:positionH>
                <wp:positionV relativeFrom="paragraph">
                  <wp:posOffset>0</wp:posOffset>
                </wp:positionV>
                <wp:extent cx="6350" cy="12700"/>
                <wp:effectExtent l="0" t="0" r="0" b="0"/>
                <wp:wrapNone/>
                <wp:docPr id="2017462883" name="Retângulo 2017462883"/>
                <wp:cNvGraphicFramePr/>
                <a:graphic xmlns:a="http://schemas.openxmlformats.org/drawingml/2006/main">
                  <a:graphicData uri="http://schemas.microsoft.com/office/word/2010/wordprocessingShape">
                    <wps:wsp>
                      <wps:cNvSpPr/>
                      <wps:spPr>
                        <a:xfrm>
                          <a:off x="4936743" y="3776825"/>
                          <a:ext cx="818515" cy="6350"/>
                        </a:xfrm>
                        <a:prstGeom prst="rect">
                          <a:avLst/>
                        </a:prstGeom>
                        <a:solidFill>
                          <a:srgbClr val="000000"/>
                        </a:solidFill>
                        <a:ln>
                          <a:noFill/>
                        </a:ln>
                      </wps:spPr>
                      <wps:txbx>
                        <w:txbxContent>
                          <w:p w14:paraId="5084D1BE" w14:textId="77777777" w:rsidR="006A3B89" w:rsidRDefault="006A3B89">
                            <w:pPr>
                              <w:textDirection w:val="btLr"/>
                            </w:pPr>
                          </w:p>
                        </w:txbxContent>
                      </wps:txbx>
                      <wps:bodyPr spcFirstLastPara="1" wrap="square" lIns="91425" tIns="91425" rIns="91425" bIns="91425" anchor="ctr" anchorCtr="0">
                        <a:noAutofit/>
                      </wps:bodyPr>
                    </wps:wsp>
                  </a:graphicData>
                </a:graphic>
              </wp:anchor>
            </w:drawing>
          </mc:Choice>
          <mc:Fallback>
            <w:pict>
              <v:rect w14:anchorId="4E814B4D" id="Retângulo 2017462883" o:spid="_x0000_s1028" style="position:absolute;left:0;text-align:left;margin-left:134pt;margin-top:0;width:.5pt;height: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" fillcolor="black" stroked="f">
                <v:textbox inset="2.53958mm,2.53958mm,2.53958mm,2.53958mm">
                  <w:txbxContent>
                    <w:p w14:paraId="5084D1BE" w14:textId="77777777" w:rsidR="006A3B89" w:rsidRDefault="006A3B89">
                      <w:pPr>
                        <w:textDirection w:val="btLr"/>
                      </w:pPr>
                    </w:p>
                  </w:txbxContent>
                </v:textbox>
              </v:rect>
            </w:pict>
          </mc:Fallback>
        </mc:AlternateContent>
      </w:r>
    </w:p>
    <w:p w14:paraId="42556AF9" w14:textId="77777777" w:rsidR="006A3B89" w:rsidRDefault="006A3B89">
      <w:pPr>
        <w:pBdr>
          <w:top w:val="nil"/>
          <w:left w:val="nil"/>
          <w:bottom w:val="nil"/>
          <w:right w:val="nil"/>
          <w:between w:val="nil"/>
        </w:pBdr>
        <w:spacing w:before="9"/>
        <w:rPr>
          <w:rFonts w:ascii="Arial" w:eastAsia="Arial" w:hAnsi="Arial" w:cs="Arial"/>
          <w:color w:val="000000"/>
        </w:rPr>
      </w:pPr>
    </w:p>
    <w:p w14:paraId="61F5BC2E" w14:textId="77777777" w:rsidR="006A3B89" w:rsidRDefault="008B146F">
      <w:pPr>
        <w:ind w:left="280"/>
        <w:jc w:val="both"/>
        <w:rPr>
          <w:rFonts w:ascii="Arial" w:eastAsia="Arial" w:hAnsi="Arial" w:cs="Arial"/>
          <w:b/>
        </w:rPr>
      </w:pPr>
      <w:r>
        <w:rPr>
          <w:rFonts w:ascii="Arial" w:eastAsia="Arial" w:hAnsi="Arial" w:cs="Arial"/>
          <w:b/>
          <w:u w:val="single"/>
        </w:rPr>
        <w:t>CLÁUSULA QUINTA – DOS RECURSOS FINANCEIROS</w:t>
      </w:r>
    </w:p>
    <w:p w14:paraId="2B4115DE" w14:textId="77777777" w:rsidR="006A3B89" w:rsidRDefault="006A3B89">
      <w:pPr>
        <w:pBdr>
          <w:top w:val="nil"/>
          <w:left w:val="nil"/>
          <w:bottom w:val="nil"/>
          <w:right w:val="nil"/>
          <w:between w:val="nil"/>
        </w:pBdr>
        <w:rPr>
          <w:rFonts w:ascii="Arial" w:eastAsia="Arial" w:hAnsi="Arial" w:cs="Arial"/>
          <w:b/>
          <w:color w:val="000000"/>
        </w:rPr>
      </w:pPr>
    </w:p>
    <w:p w14:paraId="7AF0A15D" w14:textId="77777777" w:rsidR="006A3B89" w:rsidRDefault="008B146F">
      <w:pPr>
        <w:spacing w:before="93"/>
        <w:ind w:left="280" w:firstLine="708"/>
        <w:rPr>
          <w:rFonts w:ascii="Arial" w:eastAsia="Arial" w:hAnsi="Arial" w:cs="Arial"/>
        </w:rPr>
      </w:pPr>
      <w:r>
        <w:rPr>
          <w:rFonts w:ascii="Arial" w:eastAsia="Arial" w:hAnsi="Arial" w:cs="Arial"/>
        </w:rPr>
        <w:t>Os recursos alocados para a realização do objeto do presente acordo são oriundos da seguinte dotação orçamentária:</w:t>
      </w:r>
    </w:p>
    <w:p w14:paraId="7C6B6411" w14:textId="77777777" w:rsidR="006A3B89" w:rsidRDefault="006A3B89">
      <w:pPr>
        <w:spacing w:before="93"/>
        <w:ind w:left="280" w:firstLine="708"/>
        <w:rPr>
          <w:rFonts w:ascii="Arial" w:eastAsia="Arial" w:hAnsi="Arial" w:cs="Arial"/>
        </w:rPr>
      </w:pPr>
    </w:p>
    <w:p w14:paraId="3EEAE6F9" w14:textId="77777777" w:rsidR="006A3B89" w:rsidRDefault="008B146F">
      <w:pPr>
        <w:spacing w:before="93"/>
        <w:ind w:left="280" w:firstLine="708"/>
        <w:rPr>
          <w:rFonts w:ascii="Arial" w:eastAsia="Arial" w:hAnsi="Arial" w:cs="Arial"/>
        </w:rPr>
      </w:pPr>
      <w:r>
        <w:rPr>
          <w:rFonts w:ascii="Arial" w:eastAsia="Arial" w:hAnsi="Arial" w:cs="Arial"/>
        </w:rPr>
        <w:t>xxxxx</w:t>
      </w:r>
    </w:p>
    <w:p w14:paraId="54ABAF9A" w14:textId="77777777" w:rsidR="006A3B89" w:rsidRDefault="006A3B89">
      <w:pPr>
        <w:pBdr>
          <w:top w:val="nil"/>
          <w:left w:val="nil"/>
          <w:bottom w:val="nil"/>
          <w:right w:val="nil"/>
          <w:between w:val="nil"/>
        </w:pBdr>
        <w:spacing w:before="2"/>
        <w:rPr>
          <w:rFonts w:ascii="Arial" w:eastAsia="Arial" w:hAnsi="Arial" w:cs="Arial"/>
          <w:color w:val="000000"/>
        </w:rPr>
      </w:pPr>
    </w:p>
    <w:p w14:paraId="597C9C48" w14:textId="77777777" w:rsidR="006A3B89" w:rsidRDefault="008B146F">
      <w:pPr>
        <w:ind w:left="280"/>
        <w:rPr>
          <w:rFonts w:ascii="Arial" w:eastAsia="Arial" w:hAnsi="Arial" w:cs="Arial"/>
          <w:b/>
        </w:rPr>
      </w:pPr>
      <w:r>
        <w:rPr>
          <w:rFonts w:ascii="Arial" w:eastAsia="Arial" w:hAnsi="Arial" w:cs="Arial"/>
          <w:b/>
          <w:u w:val="single"/>
        </w:rPr>
        <w:t>CLÁUSULA SEXTA - DAS PRERROGATIVAS E OBRIGAÇÕES DO CONTRATANTE</w:t>
      </w:r>
    </w:p>
    <w:p w14:paraId="1C84613B" w14:textId="77777777" w:rsidR="006A3B89" w:rsidRDefault="006A3B89">
      <w:pPr>
        <w:pBdr>
          <w:top w:val="nil"/>
          <w:left w:val="nil"/>
          <w:bottom w:val="nil"/>
          <w:right w:val="nil"/>
          <w:between w:val="nil"/>
        </w:pBdr>
        <w:spacing w:before="1"/>
        <w:rPr>
          <w:rFonts w:ascii="Arial" w:eastAsia="Arial" w:hAnsi="Arial" w:cs="Arial"/>
          <w:b/>
          <w:color w:val="000000"/>
        </w:rPr>
      </w:pPr>
    </w:p>
    <w:p w14:paraId="1D92DD91" w14:textId="77777777" w:rsidR="006A3B89" w:rsidRDefault="008B146F">
      <w:pPr>
        <w:spacing w:before="92"/>
        <w:ind w:left="280" w:right="3"/>
        <w:jc w:val="both"/>
        <w:rPr>
          <w:rFonts w:ascii="Arial" w:eastAsia="Arial" w:hAnsi="Arial" w:cs="Arial"/>
        </w:rPr>
      </w:pPr>
      <w:r>
        <w:rPr>
          <w:rFonts w:ascii="Arial" w:eastAsia="Arial" w:hAnsi="Arial" w:cs="Arial"/>
        </w:rPr>
        <w:t xml:space="preserve">§ 1º O regime jurídico que rege este acordo confere à contratante as prerrogativas constantes do art. 104, da Lei 14.133/21, as quais são reconhecidas pela </w:t>
      </w:r>
      <w:r>
        <w:rPr>
          <w:rFonts w:ascii="Arial" w:eastAsia="Arial" w:hAnsi="Arial" w:cs="Arial"/>
          <w:b/>
        </w:rPr>
        <w:t>Contratada</w:t>
      </w:r>
      <w:r>
        <w:rPr>
          <w:rFonts w:ascii="Arial" w:eastAsia="Arial" w:hAnsi="Arial" w:cs="Arial"/>
        </w:rPr>
        <w:t>.</w:t>
      </w:r>
    </w:p>
    <w:p w14:paraId="264AC1F1" w14:textId="77777777" w:rsidR="006A3B89" w:rsidRDefault="006A3B89">
      <w:pPr>
        <w:pBdr>
          <w:top w:val="nil"/>
          <w:left w:val="nil"/>
          <w:bottom w:val="nil"/>
          <w:right w:val="nil"/>
          <w:between w:val="nil"/>
        </w:pBdr>
        <w:spacing w:before="11"/>
        <w:rPr>
          <w:rFonts w:ascii="Arial" w:eastAsia="Arial" w:hAnsi="Arial" w:cs="Arial"/>
          <w:color w:val="000000"/>
        </w:rPr>
      </w:pPr>
    </w:p>
    <w:p w14:paraId="1CFF1238" w14:textId="77777777" w:rsidR="006A3B89" w:rsidRDefault="008B146F">
      <w:pPr>
        <w:ind w:left="280"/>
        <w:jc w:val="both"/>
        <w:rPr>
          <w:rFonts w:ascii="Arial" w:eastAsia="Arial" w:hAnsi="Arial" w:cs="Arial"/>
        </w:rPr>
      </w:pPr>
      <w:r>
        <w:rPr>
          <w:rFonts w:ascii="Arial" w:eastAsia="Arial" w:hAnsi="Arial" w:cs="Arial"/>
        </w:rPr>
        <w:t>§ 2º São obrigações da contratante:</w:t>
      </w:r>
    </w:p>
    <w:p w14:paraId="006AB5C1" w14:textId="77777777" w:rsidR="006A3B89" w:rsidRDefault="006A3B89">
      <w:pPr>
        <w:pBdr>
          <w:top w:val="nil"/>
          <w:left w:val="nil"/>
          <w:bottom w:val="nil"/>
          <w:right w:val="nil"/>
          <w:between w:val="nil"/>
        </w:pBdr>
        <w:rPr>
          <w:rFonts w:ascii="Arial" w:eastAsia="Arial" w:hAnsi="Arial" w:cs="Arial"/>
          <w:color w:val="000000"/>
        </w:rPr>
      </w:pPr>
    </w:p>
    <w:p w14:paraId="18CB6490" w14:textId="77777777" w:rsidR="006A3B89" w:rsidRDefault="008B146F">
      <w:pPr>
        <w:numPr>
          <w:ilvl w:val="0"/>
          <w:numId w:val="11"/>
        </w:numPr>
        <w:pBdr>
          <w:top w:val="nil"/>
          <w:left w:val="nil"/>
          <w:bottom w:val="nil"/>
          <w:right w:val="nil"/>
          <w:between w:val="nil"/>
        </w:pBdr>
        <w:tabs>
          <w:tab w:val="left" w:pos="393"/>
        </w:tabs>
        <w:spacing w:before="1"/>
        <w:ind w:right="3" w:firstLine="0"/>
        <w:jc w:val="both"/>
        <w:rPr>
          <w:rFonts w:ascii="Arial" w:eastAsia="Arial" w:hAnsi="Arial" w:cs="Arial"/>
          <w:color w:val="000000"/>
        </w:rPr>
      </w:pPr>
      <w:r>
        <w:rPr>
          <w:rFonts w:ascii="Arial" w:eastAsia="Arial" w:hAnsi="Arial" w:cs="Arial"/>
          <w:color w:val="000000"/>
        </w:rPr>
        <w:t xml:space="preserve">- O </w:t>
      </w:r>
      <w:r>
        <w:rPr>
          <w:rFonts w:ascii="Arial" w:eastAsia="Arial" w:hAnsi="Arial" w:cs="Arial"/>
          <w:b/>
          <w:color w:val="000000"/>
        </w:rPr>
        <w:t xml:space="preserve">CONTRATANTE </w:t>
      </w:r>
      <w:r>
        <w:rPr>
          <w:rFonts w:ascii="Arial" w:eastAsia="Arial" w:hAnsi="Arial" w:cs="Arial"/>
          <w:color w:val="000000"/>
        </w:rPr>
        <w:t>providenciará a publicação do extrato do presente Contrato no PNCP, como condição de eficácia do mesmo.;</w:t>
      </w:r>
    </w:p>
    <w:p w14:paraId="4DDDABAC" w14:textId="77777777" w:rsidR="006A3B89" w:rsidRDefault="008B146F">
      <w:pPr>
        <w:numPr>
          <w:ilvl w:val="0"/>
          <w:numId w:val="11"/>
        </w:numPr>
        <w:pBdr>
          <w:top w:val="nil"/>
          <w:left w:val="nil"/>
          <w:bottom w:val="nil"/>
          <w:right w:val="nil"/>
          <w:between w:val="nil"/>
        </w:pBdr>
        <w:tabs>
          <w:tab w:val="left" w:pos="472"/>
        </w:tabs>
        <w:ind w:right="3" w:firstLine="0"/>
        <w:jc w:val="both"/>
        <w:rPr>
          <w:rFonts w:ascii="Arial" w:eastAsia="Arial" w:hAnsi="Arial" w:cs="Arial"/>
          <w:color w:val="000000"/>
        </w:rPr>
      </w:pPr>
      <w:r>
        <w:rPr>
          <w:rFonts w:ascii="Arial" w:eastAsia="Arial" w:hAnsi="Arial" w:cs="Arial"/>
          <w:color w:val="000000"/>
        </w:rPr>
        <w:t>- Acompanhar e fiscalizar a boa execução do contrato e aplicar as medidas corretivas necessárias, inclusive as penalidades contratual e legalmente previstas, comunicando à CONTRATADA as ocorrências que a seu critério exijam medidas corretivas;</w:t>
      </w:r>
    </w:p>
    <w:p w14:paraId="4C0FD623" w14:textId="77777777" w:rsidR="006A3B89" w:rsidRDefault="008B146F">
      <w:pPr>
        <w:numPr>
          <w:ilvl w:val="0"/>
          <w:numId w:val="11"/>
        </w:numPr>
        <w:pBdr>
          <w:top w:val="nil"/>
          <w:left w:val="nil"/>
          <w:bottom w:val="nil"/>
          <w:right w:val="nil"/>
          <w:between w:val="nil"/>
        </w:pBdr>
        <w:tabs>
          <w:tab w:val="left" w:pos="501"/>
        </w:tabs>
        <w:spacing w:before="1"/>
        <w:ind w:left="500" w:hanging="221"/>
        <w:jc w:val="both"/>
        <w:rPr>
          <w:rFonts w:ascii="Arial" w:eastAsia="Arial" w:hAnsi="Arial" w:cs="Arial"/>
          <w:color w:val="000000"/>
        </w:rPr>
      </w:pPr>
      <w:r>
        <w:rPr>
          <w:rFonts w:ascii="Arial" w:eastAsia="Arial" w:hAnsi="Arial" w:cs="Arial"/>
          <w:color w:val="000000"/>
        </w:rPr>
        <w:t>- Atestar as Notas Fiscais/Faturas após a efetiva execução do objeto deste acordo;</w:t>
      </w:r>
    </w:p>
    <w:p w14:paraId="1696ED69" w14:textId="77777777" w:rsidR="006A3B89" w:rsidRDefault="008B146F">
      <w:pPr>
        <w:numPr>
          <w:ilvl w:val="0"/>
          <w:numId w:val="11"/>
        </w:numPr>
        <w:pBdr>
          <w:top w:val="nil"/>
          <w:left w:val="nil"/>
          <w:bottom w:val="nil"/>
          <w:right w:val="nil"/>
          <w:between w:val="nil"/>
        </w:pBdr>
        <w:tabs>
          <w:tab w:val="left" w:pos="554"/>
        </w:tabs>
        <w:spacing w:before="1"/>
        <w:ind w:right="3" w:firstLine="0"/>
        <w:jc w:val="both"/>
        <w:rPr>
          <w:rFonts w:ascii="Arial" w:eastAsia="Arial" w:hAnsi="Arial" w:cs="Arial"/>
          <w:color w:val="000000"/>
        </w:rPr>
      </w:pPr>
      <w:r>
        <w:rPr>
          <w:rFonts w:ascii="Arial" w:eastAsia="Arial" w:hAnsi="Arial" w:cs="Arial"/>
          <w:color w:val="000000"/>
        </w:rPr>
        <w:t>- Vetar o recebimento/ateste de serviço que considerar incompatível com as especificações apresentadas na proposta da CONTRATADA;</w:t>
      </w:r>
    </w:p>
    <w:p w14:paraId="371E8FD0" w14:textId="77777777" w:rsidR="006A3B89" w:rsidRDefault="008B146F">
      <w:pPr>
        <w:numPr>
          <w:ilvl w:val="0"/>
          <w:numId w:val="11"/>
        </w:numPr>
        <w:pBdr>
          <w:top w:val="nil"/>
          <w:left w:val="nil"/>
          <w:bottom w:val="nil"/>
          <w:right w:val="nil"/>
          <w:between w:val="nil"/>
        </w:pBdr>
        <w:tabs>
          <w:tab w:val="left" w:pos="468"/>
        </w:tabs>
        <w:ind w:left="467" w:hanging="188"/>
        <w:jc w:val="both"/>
        <w:rPr>
          <w:rFonts w:ascii="Arial" w:eastAsia="Arial" w:hAnsi="Arial" w:cs="Arial"/>
          <w:color w:val="000000"/>
        </w:rPr>
      </w:pPr>
      <w:r>
        <w:rPr>
          <w:rFonts w:ascii="Arial" w:eastAsia="Arial" w:hAnsi="Arial" w:cs="Arial"/>
          <w:color w:val="000000"/>
        </w:rPr>
        <w:t>- Prestar as informações e os esclarecimentos que venham a ser solicitados pela CONTRATADA;</w:t>
      </w:r>
    </w:p>
    <w:p w14:paraId="2A800105" w14:textId="77777777" w:rsidR="006A3B89" w:rsidRDefault="008B146F">
      <w:pPr>
        <w:numPr>
          <w:ilvl w:val="0"/>
          <w:numId w:val="11"/>
        </w:numPr>
        <w:pBdr>
          <w:top w:val="nil"/>
          <w:left w:val="nil"/>
          <w:bottom w:val="nil"/>
          <w:right w:val="nil"/>
          <w:between w:val="nil"/>
        </w:pBdr>
        <w:tabs>
          <w:tab w:val="left" w:pos="554"/>
          <w:tab w:val="left" w:pos="822"/>
        </w:tabs>
        <w:ind w:right="3" w:firstLine="0"/>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Efetuar os pagamentos no prazo e nas condições indicados neste contrato, comunicando à CONTRATADA quaisquer irregularidades ou problemas que possam inviabilizá-los;</w:t>
      </w:r>
    </w:p>
    <w:p w14:paraId="0BB3EA39" w14:textId="77777777" w:rsidR="006A3B89" w:rsidRDefault="008B146F">
      <w:pPr>
        <w:numPr>
          <w:ilvl w:val="0"/>
          <w:numId w:val="11"/>
        </w:numPr>
        <w:pBdr>
          <w:top w:val="nil"/>
          <w:left w:val="nil"/>
          <w:bottom w:val="nil"/>
          <w:right w:val="nil"/>
          <w:between w:val="nil"/>
        </w:pBdr>
        <w:tabs>
          <w:tab w:val="left" w:pos="578"/>
          <w:tab w:val="left" w:pos="846"/>
        </w:tabs>
        <w:spacing w:before="1"/>
        <w:ind w:left="577" w:hanging="298"/>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Aplicar à CONTRATADA as sanções administrativas regulamentares e contratuais </w:t>
      </w:r>
      <w:r>
        <w:rPr>
          <w:rFonts w:ascii="Arial" w:eastAsia="Arial" w:hAnsi="Arial" w:cs="Arial"/>
          <w:color w:val="000000"/>
        </w:rPr>
        <w:lastRenderedPageBreak/>
        <w:t>cabíveis.</w:t>
      </w:r>
    </w:p>
    <w:p w14:paraId="102D322D" w14:textId="77777777" w:rsidR="006A3B89" w:rsidRDefault="006A3B89">
      <w:pPr>
        <w:pBdr>
          <w:top w:val="nil"/>
          <w:left w:val="nil"/>
          <w:bottom w:val="nil"/>
          <w:right w:val="nil"/>
          <w:between w:val="nil"/>
        </w:pBdr>
        <w:spacing w:before="9"/>
        <w:rPr>
          <w:rFonts w:ascii="Arial" w:eastAsia="Arial" w:hAnsi="Arial" w:cs="Arial"/>
          <w:color w:val="000000"/>
        </w:rPr>
      </w:pPr>
    </w:p>
    <w:p w14:paraId="30EA94EE" w14:textId="77777777" w:rsidR="006A3B89" w:rsidRDefault="008B146F">
      <w:pPr>
        <w:numPr>
          <w:ilvl w:val="0"/>
          <w:numId w:val="11"/>
        </w:numPr>
        <w:pBdr>
          <w:top w:val="nil"/>
          <w:left w:val="nil"/>
          <w:bottom w:val="nil"/>
          <w:right w:val="nil"/>
          <w:between w:val="nil"/>
        </w:pBdr>
        <w:tabs>
          <w:tab w:val="left" w:pos="629"/>
          <w:tab w:val="left" w:pos="897"/>
        </w:tabs>
        <w:spacing w:before="1"/>
        <w:ind w:right="3" w:firstLine="0"/>
        <w:jc w:val="both"/>
        <w:rPr>
          <w:rFonts w:ascii="Arial" w:eastAsia="Arial" w:hAnsi="Arial" w:cs="Arial"/>
          <w:color w:val="000000"/>
        </w:rPr>
      </w:pPr>
      <w:r>
        <w:rPr>
          <w:rFonts w:ascii="Arial" w:eastAsia="Arial" w:hAnsi="Arial" w:cs="Arial"/>
          <w:color w:val="000000"/>
        </w:rPr>
        <w:t>-</w:t>
      </w:r>
      <w:r>
        <w:rPr>
          <w:rFonts w:ascii="Arial" w:eastAsia="Arial" w:hAnsi="Arial" w:cs="Arial"/>
          <w:color w:val="000000"/>
        </w:rPr>
        <w:tab/>
        <w:t>Proporcionar ao Contratado todos os meios necessários para a fiel execução do objeto da presente contratação, nos termos do correspondente instrumento de ajuste.</w:t>
      </w:r>
    </w:p>
    <w:p w14:paraId="32604B39" w14:textId="77777777" w:rsidR="006A3B89" w:rsidRDefault="008B146F">
      <w:pPr>
        <w:numPr>
          <w:ilvl w:val="0"/>
          <w:numId w:val="11"/>
        </w:numPr>
        <w:pBdr>
          <w:top w:val="nil"/>
          <w:left w:val="nil"/>
          <w:bottom w:val="nil"/>
          <w:right w:val="nil"/>
          <w:between w:val="nil"/>
        </w:pBdr>
        <w:tabs>
          <w:tab w:val="left" w:pos="544"/>
        </w:tabs>
        <w:ind w:right="3" w:firstLine="0"/>
        <w:jc w:val="both"/>
        <w:rPr>
          <w:rFonts w:ascii="Arial" w:eastAsia="Arial" w:hAnsi="Arial" w:cs="Arial"/>
          <w:color w:val="000000"/>
        </w:rPr>
      </w:pPr>
      <w:r>
        <w:rPr>
          <w:rFonts w:ascii="Arial" w:eastAsia="Arial" w:hAnsi="Arial" w:cs="Arial"/>
          <w:color w:val="000000"/>
        </w:rPr>
        <w:t>- Designar servidor Fiscal do Contrato, ao qual caberá a responsabilidade de acompanhar, fiscalizar e avaliar a execução do Contrato, conforme legislação vigente.</w:t>
      </w:r>
    </w:p>
    <w:p w14:paraId="33329E9A" w14:textId="77777777" w:rsidR="006A3B89" w:rsidRDefault="008B146F">
      <w:pPr>
        <w:numPr>
          <w:ilvl w:val="0"/>
          <w:numId w:val="11"/>
        </w:numPr>
        <w:pBdr>
          <w:top w:val="nil"/>
          <w:left w:val="nil"/>
          <w:bottom w:val="nil"/>
          <w:right w:val="nil"/>
          <w:between w:val="nil"/>
        </w:pBdr>
        <w:tabs>
          <w:tab w:val="left" w:pos="489"/>
        </w:tabs>
        <w:spacing w:before="93"/>
        <w:ind w:right="3" w:firstLine="0"/>
        <w:jc w:val="both"/>
        <w:rPr>
          <w:rFonts w:ascii="Arial" w:eastAsia="Arial" w:hAnsi="Arial" w:cs="Arial"/>
          <w:color w:val="000000"/>
        </w:rPr>
      </w:pPr>
      <w:r>
        <w:rPr>
          <w:rFonts w:ascii="Arial" w:eastAsia="Arial" w:hAnsi="Arial" w:cs="Arial"/>
          <w:color w:val="000000"/>
        </w:rPr>
        <w:t>- Notificar o Contratado sobre qualquer irregularidade encontrada quanto à qualidade dos serviços executados, exercendo a mais ampla e completa fiscalização, o que não exime o Contratado de suas responsabilidades pactuadas e preceitos legais.</w:t>
      </w:r>
    </w:p>
    <w:p w14:paraId="37FB4C11" w14:textId="77777777" w:rsidR="006A3B89" w:rsidRDefault="006A3B89">
      <w:pPr>
        <w:pBdr>
          <w:top w:val="nil"/>
          <w:left w:val="nil"/>
          <w:bottom w:val="nil"/>
          <w:right w:val="nil"/>
          <w:between w:val="nil"/>
        </w:pBdr>
        <w:spacing w:before="2"/>
        <w:rPr>
          <w:rFonts w:ascii="Arial" w:eastAsia="Arial" w:hAnsi="Arial" w:cs="Arial"/>
          <w:color w:val="000000"/>
        </w:rPr>
      </w:pPr>
    </w:p>
    <w:p w14:paraId="3EA20503" w14:textId="77777777" w:rsidR="006A3B89" w:rsidRDefault="008B146F">
      <w:pPr>
        <w:ind w:left="280"/>
        <w:jc w:val="both"/>
        <w:rPr>
          <w:rFonts w:ascii="Arial" w:eastAsia="Arial" w:hAnsi="Arial" w:cs="Arial"/>
          <w:b/>
        </w:rPr>
      </w:pPr>
      <w:r>
        <w:rPr>
          <w:rFonts w:ascii="Arial" w:eastAsia="Arial" w:hAnsi="Arial" w:cs="Arial"/>
          <w:b/>
          <w:u w:val="single"/>
        </w:rPr>
        <w:t>CLÁUSULA SÉTIMA - DAS OBRIGAÇÕES DA CONTRATADA</w:t>
      </w:r>
    </w:p>
    <w:p w14:paraId="68A71FF3" w14:textId="77777777" w:rsidR="006A3B89" w:rsidRDefault="006A3B89">
      <w:pPr>
        <w:pBdr>
          <w:top w:val="nil"/>
          <w:left w:val="nil"/>
          <w:bottom w:val="nil"/>
          <w:right w:val="nil"/>
          <w:between w:val="nil"/>
        </w:pBdr>
        <w:spacing w:before="9"/>
        <w:rPr>
          <w:rFonts w:ascii="Arial" w:eastAsia="Arial" w:hAnsi="Arial" w:cs="Arial"/>
          <w:b/>
          <w:color w:val="000000"/>
        </w:rPr>
      </w:pPr>
    </w:p>
    <w:p w14:paraId="6E81A1A3" w14:textId="77777777" w:rsidR="006A3B89" w:rsidRDefault="008B146F">
      <w:pPr>
        <w:tabs>
          <w:tab w:val="left" w:pos="829"/>
        </w:tabs>
        <w:spacing w:before="93"/>
        <w:ind w:left="280"/>
        <w:jc w:val="both"/>
        <w:rPr>
          <w:rFonts w:ascii="Arial" w:eastAsia="Arial" w:hAnsi="Arial" w:cs="Arial"/>
          <w:b/>
        </w:rPr>
      </w:pPr>
      <w:r>
        <w:rPr>
          <w:rFonts w:ascii="Arial" w:eastAsia="Arial" w:hAnsi="Arial" w:cs="Arial"/>
        </w:rPr>
        <w:t>§ 1º</w:t>
      </w:r>
      <w:r>
        <w:rPr>
          <w:rFonts w:ascii="Arial" w:eastAsia="Arial" w:hAnsi="Arial" w:cs="Arial"/>
        </w:rPr>
        <w:tab/>
        <w:t xml:space="preserve">Sem prejuízo das demais obrigações constantes na Lei n.º 14.133/21, caberá à </w:t>
      </w:r>
      <w:r>
        <w:rPr>
          <w:rFonts w:ascii="Arial" w:eastAsia="Arial" w:hAnsi="Arial" w:cs="Arial"/>
          <w:b/>
        </w:rPr>
        <w:t>Contratada:</w:t>
      </w:r>
    </w:p>
    <w:p w14:paraId="7E22EDC9" w14:textId="77777777" w:rsidR="006A3B89" w:rsidRDefault="006A3B89">
      <w:pPr>
        <w:pBdr>
          <w:top w:val="nil"/>
          <w:left w:val="nil"/>
          <w:bottom w:val="nil"/>
          <w:right w:val="nil"/>
          <w:between w:val="nil"/>
        </w:pBdr>
        <w:rPr>
          <w:rFonts w:ascii="Arial" w:eastAsia="Arial" w:hAnsi="Arial" w:cs="Arial"/>
          <w:b/>
          <w:color w:val="000000"/>
        </w:rPr>
      </w:pPr>
    </w:p>
    <w:p w14:paraId="1D0936BA" w14:textId="77777777" w:rsidR="006A3B89" w:rsidRDefault="008B146F">
      <w:pPr>
        <w:numPr>
          <w:ilvl w:val="0"/>
          <w:numId w:val="9"/>
        </w:numPr>
        <w:pBdr>
          <w:top w:val="nil"/>
          <w:left w:val="nil"/>
          <w:bottom w:val="nil"/>
          <w:right w:val="nil"/>
          <w:between w:val="nil"/>
        </w:pBdr>
        <w:tabs>
          <w:tab w:val="left" w:pos="405"/>
        </w:tabs>
        <w:spacing w:before="1"/>
        <w:ind w:right="3" w:firstLine="0"/>
        <w:jc w:val="both"/>
        <w:rPr>
          <w:rFonts w:ascii="Arial" w:eastAsia="Arial" w:hAnsi="Arial" w:cs="Arial"/>
          <w:color w:val="000000"/>
        </w:rPr>
      </w:pPr>
      <w:r>
        <w:rPr>
          <w:rFonts w:ascii="Arial" w:eastAsia="Arial" w:hAnsi="Arial" w:cs="Arial"/>
          <w:color w:val="000000"/>
        </w:rPr>
        <w:t>– Responsabilizar-se pelos danos causados diretamente à Administração ou a terceiros em razão da execução do contrato, e não excluirá nem reduzirá essa responsabilidade a fiscalização ou o acompanhamento pelo contratante.</w:t>
      </w:r>
    </w:p>
    <w:p w14:paraId="0585370B" w14:textId="77777777" w:rsidR="006A3B89" w:rsidRDefault="008B146F">
      <w:pPr>
        <w:numPr>
          <w:ilvl w:val="0"/>
          <w:numId w:val="9"/>
        </w:numPr>
        <w:pBdr>
          <w:top w:val="nil"/>
          <w:left w:val="nil"/>
          <w:bottom w:val="nil"/>
          <w:right w:val="nil"/>
          <w:between w:val="nil"/>
        </w:pBdr>
        <w:tabs>
          <w:tab w:val="left" w:pos="446"/>
        </w:tabs>
        <w:ind w:right="6" w:firstLine="0"/>
        <w:jc w:val="both"/>
        <w:rPr>
          <w:rFonts w:ascii="Arial" w:eastAsia="Arial" w:hAnsi="Arial" w:cs="Arial"/>
          <w:color w:val="000000"/>
        </w:rPr>
      </w:pPr>
      <w:r>
        <w:rPr>
          <w:rFonts w:ascii="Arial" w:eastAsia="Arial" w:hAnsi="Arial" w:cs="Arial"/>
          <w:color w:val="000000"/>
        </w:rPr>
        <w:t>– Cumprir rigorosamente as atividades e ações elencadas no Preojeto Básico;</w:t>
      </w:r>
    </w:p>
    <w:p w14:paraId="629D60AF" w14:textId="77777777" w:rsidR="006A3B89" w:rsidRDefault="008B146F">
      <w:pPr>
        <w:pBdr>
          <w:top w:val="nil"/>
          <w:left w:val="nil"/>
          <w:bottom w:val="nil"/>
          <w:right w:val="nil"/>
          <w:between w:val="nil"/>
        </w:pBdr>
        <w:tabs>
          <w:tab w:val="left" w:pos="446"/>
        </w:tabs>
        <w:ind w:left="280" w:right="6"/>
        <w:jc w:val="both"/>
        <w:rPr>
          <w:rFonts w:ascii="Arial" w:eastAsia="Arial" w:hAnsi="Arial" w:cs="Arial"/>
          <w:color w:val="000000"/>
        </w:rPr>
      </w:pPr>
      <w:r>
        <w:rPr>
          <w:rFonts w:ascii="Arial" w:eastAsia="Arial" w:hAnsi="Arial" w:cs="Arial"/>
          <w:color w:val="000000"/>
        </w:rPr>
        <w:t xml:space="preserve"> III - Atender prontamente quaisquer exigências da fiscalização inerentes ao objeto do contrato; </w:t>
      </w:r>
    </w:p>
    <w:p w14:paraId="4A93028C" w14:textId="77777777" w:rsidR="006A3B89" w:rsidRDefault="008B146F">
      <w:pPr>
        <w:pBdr>
          <w:top w:val="nil"/>
          <w:left w:val="nil"/>
          <w:bottom w:val="nil"/>
          <w:right w:val="nil"/>
          <w:between w:val="nil"/>
        </w:pBdr>
        <w:tabs>
          <w:tab w:val="left" w:pos="446"/>
        </w:tabs>
        <w:ind w:left="280" w:right="6"/>
        <w:jc w:val="both"/>
        <w:rPr>
          <w:rFonts w:ascii="Arial" w:eastAsia="Arial" w:hAnsi="Arial" w:cs="Arial"/>
          <w:color w:val="000000"/>
        </w:rPr>
      </w:pPr>
      <w:r>
        <w:rPr>
          <w:rFonts w:ascii="Arial" w:eastAsia="Arial" w:hAnsi="Arial" w:cs="Arial"/>
          <w:color w:val="000000"/>
        </w:rPr>
        <w:t>IV - Manter, durante toda a execução do contrato as mesmas condições da habilitação;</w:t>
      </w:r>
    </w:p>
    <w:p w14:paraId="04D5A10F" w14:textId="77777777" w:rsidR="006A3B89" w:rsidRDefault="008B146F">
      <w:pPr>
        <w:ind w:left="280" w:right="6"/>
        <w:jc w:val="both"/>
        <w:rPr>
          <w:rFonts w:ascii="Arial" w:eastAsia="Arial" w:hAnsi="Arial" w:cs="Arial"/>
        </w:rPr>
      </w:pPr>
      <w:r>
        <w:rPr>
          <w:rFonts w:ascii="Arial" w:eastAsia="Arial" w:hAnsi="Arial" w:cs="Arial"/>
        </w:rPr>
        <w:t>V - Emitir fatura no valor pactuado e condições do contrato, apresentando-a à Contratante para ateste e pagamento. VI – Não subcontratar total ou parcialmente o objeto deste acordo;</w:t>
      </w:r>
    </w:p>
    <w:p w14:paraId="12907B04" w14:textId="77777777" w:rsidR="006A3B89" w:rsidRDefault="006A3B89">
      <w:pPr>
        <w:spacing w:before="1"/>
        <w:ind w:left="280"/>
        <w:rPr>
          <w:rFonts w:ascii="Arial" w:eastAsia="Arial" w:hAnsi="Arial" w:cs="Arial"/>
          <w:b/>
          <w:u w:val="single"/>
        </w:rPr>
      </w:pPr>
    </w:p>
    <w:p w14:paraId="4BCC15A1" w14:textId="77777777" w:rsidR="006A3B89" w:rsidRDefault="008B146F">
      <w:pPr>
        <w:spacing w:before="1"/>
        <w:ind w:left="280"/>
        <w:rPr>
          <w:rFonts w:ascii="Arial" w:eastAsia="Arial" w:hAnsi="Arial" w:cs="Arial"/>
          <w:b/>
        </w:rPr>
      </w:pPr>
      <w:r>
        <w:rPr>
          <w:rFonts w:ascii="Arial" w:eastAsia="Arial" w:hAnsi="Arial" w:cs="Arial"/>
          <w:b/>
          <w:u w:val="single"/>
        </w:rPr>
        <w:t>CLÁUSULA OITAVA – DA EXTINÇÃO CONTRATUAL</w:t>
      </w:r>
    </w:p>
    <w:p w14:paraId="6F669EC5" w14:textId="77777777" w:rsidR="006A3B89" w:rsidRDefault="006A3B89">
      <w:pPr>
        <w:pBdr>
          <w:top w:val="nil"/>
          <w:left w:val="nil"/>
          <w:bottom w:val="nil"/>
          <w:right w:val="nil"/>
          <w:between w:val="nil"/>
        </w:pBdr>
        <w:spacing w:before="9"/>
        <w:rPr>
          <w:rFonts w:ascii="Arial" w:eastAsia="Arial" w:hAnsi="Arial" w:cs="Arial"/>
          <w:b/>
          <w:color w:val="000000"/>
        </w:rPr>
      </w:pPr>
    </w:p>
    <w:p w14:paraId="4EE5F13D" w14:textId="77777777" w:rsidR="006A3B89" w:rsidRDefault="008B146F">
      <w:pPr>
        <w:tabs>
          <w:tab w:val="left" w:pos="829"/>
        </w:tabs>
        <w:spacing w:before="93"/>
        <w:ind w:left="280"/>
        <w:rPr>
          <w:rFonts w:ascii="Arial" w:eastAsia="Arial" w:hAnsi="Arial" w:cs="Arial"/>
        </w:rPr>
      </w:pPr>
      <w:r>
        <w:rPr>
          <w:rFonts w:ascii="Arial" w:eastAsia="Arial" w:hAnsi="Arial" w:cs="Arial"/>
        </w:rPr>
        <w:t>§ 1º</w:t>
      </w:r>
      <w:r>
        <w:rPr>
          <w:rFonts w:ascii="Arial" w:eastAsia="Arial" w:hAnsi="Arial" w:cs="Arial"/>
        </w:rPr>
        <w:tab/>
        <w:t>O presente Contrato poderá ser extinto nas condições estabelecidas nos artigos 137 a 139 da Lei n.º 14.133/21.</w:t>
      </w:r>
    </w:p>
    <w:p w14:paraId="66648CCC" w14:textId="77777777" w:rsidR="006A3B89" w:rsidRDefault="006A3B89">
      <w:pPr>
        <w:pBdr>
          <w:top w:val="nil"/>
          <w:left w:val="nil"/>
          <w:bottom w:val="nil"/>
          <w:right w:val="nil"/>
          <w:between w:val="nil"/>
        </w:pBdr>
        <w:spacing w:before="1"/>
        <w:rPr>
          <w:rFonts w:ascii="Arial" w:eastAsia="Arial" w:hAnsi="Arial" w:cs="Arial"/>
          <w:color w:val="000000"/>
        </w:rPr>
      </w:pPr>
    </w:p>
    <w:p w14:paraId="3A7A4D92" w14:textId="77777777" w:rsidR="006A3B89" w:rsidRDefault="008B146F">
      <w:pPr>
        <w:tabs>
          <w:tab w:val="left" w:pos="829"/>
        </w:tabs>
        <w:ind w:left="280"/>
        <w:rPr>
          <w:rFonts w:ascii="Arial" w:eastAsia="Arial" w:hAnsi="Arial" w:cs="Arial"/>
        </w:rPr>
      </w:pPr>
      <w:r>
        <w:rPr>
          <w:rFonts w:ascii="Arial" w:eastAsia="Arial" w:hAnsi="Arial" w:cs="Arial"/>
        </w:rPr>
        <w:t>§ 2º</w:t>
      </w:r>
      <w:r>
        <w:rPr>
          <w:rFonts w:ascii="Arial" w:eastAsia="Arial" w:hAnsi="Arial" w:cs="Arial"/>
        </w:rPr>
        <w:tab/>
        <w:t>A extinção do contrato poderá ser:</w:t>
      </w:r>
    </w:p>
    <w:p w14:paraId="00FE9D41" w14:textId="77777777" w:rsidR="006A3B89" w:rsidRDefault="006A3B89">
      <w:pPr>
        <w:pBdr>
          <w:top w:val="nil"/>
          <w:left w:val="nil"/>
          <w:bottom w:val="nil"/>
          <w:right w:val="nil"/>
          <w:between w:val="nil"/>
        </w:pBdr>
        <w:spacing w:before="1"/>
        <w:rPr>
          <w:rFonts w:ascii="Arial" w:eastAsia="Arial" w:hAnsi="Arial" w:cs="Arial"/>
          <w:color w:val="000000"/>
        </w:rPr>
      </w:pPr>
    </w:p>
    <w:p w14:paraId="42E37777" w14:textId="77777777" w:rsidR="006A3B89" w:rsidRDefault="008B146F">
      <w:pPr>
        <w:numPr>
          <w:ilvl w:val="0"/>
          <w:numId w:val="7"/>
        </w:numPr>
        <w:pBdr>
          <w:top w:val="nil"/>
          <w:left w:val="nil"/>
          <w:bottom w:val="nil"/>
          <w:right w:val="nil"/>
          <w:between w:val="nil"/>
        </w:pBdr>
        <w:tabs>
          <w:tab w:val="left" w:pos="403"/>
        </w:tabs>
        <w:ind w:right="3" w:firstLine="0"/>
        <w:jc w:val="both"/>
        <w:rPr>
          <w:rFonts w:ascii="Arial" w:eastAsia="Arial" w:hAnsi="Arial" w:cs="Arial"/>
          <w:color w:val="000000"/>
        </w:rPr>
      </w:pPr>
      <w:r>
        <w:rPr>
          <w:rFonts w:ascii="Arial" w:eastAsia="Arial" w:hAnsi="Arial" w:cs="Arial"/>
          <w:color w:val="000000"/>
        </w:rPr>
        <w:t>- Determinada por ato unilateral e escrito da Administração, exceto no caso de descumprimento decorrente de sua própria conduta;</w:t>
      </w:r>
    </w:p>
    <w:p w14:paraId="2B6AFA8E" w14:textId="77777777" w:rsidR="006A3B89" w:rsidRDefault="008B146F">
      <w:pPr>
        <w:numPr>
          <w:ilvl w:val="0"/>
          <w:numId w:val="7"/>
        </w:numPr>
        <w:pBdr>
          <w:top w:val="nil"/>
          <w:left w:val="nil"/>
          <w:bottom w:val="nil"/>
          <w:right w:val="nil"/>
          <w:between w:val="nil"/>
        </w:pBdr>
        <w:tabs>
          <w:tab w:val="left" w:pos="463"/>
        </w:tabs>
        <w:ind w:right="3" w:firstLine="0"/>
        <w:jc w:val="both"/>
        <w:rPr>
          <w:rFonts w:ascii="Arial" w:eastAsia="Arial" w:hAnsi="Arial" w:cs="Arial"/>
          <w:color w:val="000000"/>
        </w:rPr>
      </w:pPr>
      <w:r>
        <w:rPr>
          <w:rFonts w:ascii="Arial" w:eastAsia="Arial" w:hAnsi="Arial" w:cs="Arial"/>
          <w:color w:val="000000"/>
        </w:rPr>
        <w:t>- Consensual, por acordo entre as partes, por conciliação, por mediação ou por comitê de resolução de disputas, desde que haja interesse da Administração;</w:t>
      </w:r>
    </w:p>
    <w:p w14:paraId="421AF539" w14:textId="77777777" w:rsidR="006A3B89" w:rsidRDefault="008B146F">
      <w:pPr>
        <w:numPr>
          <w:ilvl w:val="0"/>
          <w:numId w:val="7"/>
        </w:numPr>
        <w:pBdr>
          <w:top w:val="nil"/>
          <w:left w:val="nil"/>
          <w:bottom w:val="nil"/>
          <w:right w:val="nil"/>
          <w:between w:val="nil"/>
        </w:pBdr>
        <w:tabs>
          <w:tab w:val="left" w:pos="523"/>
        </w:tabs>
        <w:ind w:right="3" w:firstLine="0"/>
        <w:jc w:val="both"/>
        <w:rPr>
          <w:rFonts w:ascii="Arial" w:eastAsia="Arial" w:hAnsi="Arial" w:cs="Arial"/>
          <w:color w:val="000000"/>
        </w:rPr>
      </w:pPr>
      <w:r>
        <w:rPr>
          <w:rFonts w:ascii="Arial" w:eastAsia="Arial" w:hAnsi="Arial" w:cs="Arial"/>
          <w:color w:val="000000"/>
        </w:rPr>
        <w:t>- Determinada por decisão arbitral, em decorrência de cláusula compromissória ou compromisso arbitral, ou por decisão judicial.</w:t>
      </w:r>
    </w:p>
    <w:p w14:paraId="1F3E6B2B" w14:textId="77777777" w:rsidR="006A3B89" w:rsidRDefault="006A3B89">
      <w:pPr>
        <w:pBdr>
          <w:top w:val="nil"/>
          <w:left w:val="nil"/>
          <w:bottom w:val="nil"/>
          <w:right w:val="nil"/>
          <w:between w:val="nil"/>
        </w:pBdr>
        <w:spacing w:before="10"/>
        <w:ind w:right="3"/>
        <w:jc w:val="both"/>
        <w:rPr>
          <w:rFonts w:ascii="Arial" w:eastAsia="Arial" w:hAnsi="Arial" w:cs="Arial"/>
          <w:color w:val="000000"/>
        </w:rPr>
      </w:pPr>
    </w:p>
    <w:p w14:paraId="38A213D5" w14:textId="77777777" w:rsidR="006A3B89" w:rsidRDefault="008B146F">
      <w:pPr>
        <w:ind w:left="280" w:right="3"/>
        <w:jc w:val="both"/>
        <w:rPr>
          <w:rFonts w:ascii="Arial" w:eastAsia="Arial" w:hAnsi="Arial" w:cs="Arial"/>
        </w:rPr>
      </w:pPr>
      <w:r>
        <w:rPr>
          <w:rFonts w:ascii="Arial" w:eastAsia="Arial" w:hAnsi="Arial" w:cs="Arial"/>
        </w:rPr>
        <w:t>§ 3º A extinção determinada por ato unilateral da Administração e a extinção consensual deverão ser precedidas de autorização escrita e fundamentada da autoridade competente e reduzidas a termo no respectivo processo.</w:t>
      </w:r>
    </w:p>
    <w:p w14:paraId="3CDFA999" w14:textId="77777777" w:rsidR="006A3B89" w:rsidRDefault="006A3B89">
      <w:pPr>
        <w:pBdr>
          <w:top w:val="nil"/>
          <w:left w:val="nil"/>
          <w:bottom w:val="nil"/>
          <w:right w:val="nil"/>
          <w:between w:val="nil"/>
        </w:pBdr>
        <w:spacing w:before="1"/>
        <w:ind w:right="3"/>
        <w:jc w:val="both"/>
        <w:rPr>
          <w:rFonts w:ascii="Arial" w:eastAsia="Arial" w:hAnsi="Arial" w:cs="Arial"/>
          <w:color w:val="000000"/>
        </w:rPr>
      </w:pPr>
    </w:p>
    <w:p w14:paraId="6B7A168A" w14:textId="77777777" w:rsidR="006A3B89" w:rsidRDefault="008B146F">
      <w:pPr>
        <w:spacing w:before="1"/>
        <w:ind w:left="280" w:right="3"/>
        <w:jc w:val="both"/>
        <w:rPr>
          <w:rFonts w:ascii="Arial" w:eastAsia="Arial" w:hAnsi="Arial" w:cs="Arial"/>
        </w:rPr>
      </w:pPr>
      <w:r>
        <w:rPr>
          <w:rFonts w:ascii="Arial" w:eastAsia="Arial" w:hAnsi="Arial" w:cs="Arial"/>
        </w:rPr>
        <w:t>§ 4º Quando a extinção decorrer de culpa exclusiva da Administração, o contratado será ressarcido pelos prejuízos regularmente comprovados que houver sofrido e terá direito a:</w:t>
      </w:r>
    </w:p>
    <w:p w14:paraId="45BFA2AB" w14:textId="77777777" w:rsidR="006A3B89" w:rsidRDefault="006A3B89">
      <w:pPr>
        <w:pBdr>
          <w:top w:val="nil"/>
          <w:left w:val="nil"/>
          <w:bottom w:val="nil"/>
          <w:right w:val="nil"/>
          <w:between w:val="nil"/>
        </w:pBdr>
        <w:spacing w:before="10"/>
        <w:ind w:right="3"/>
        <w:jc w:val="both"/>
        <w:rPr>
          <w:rFonts w:ascii="Arial" w:eastAsia="Arial" w:hAnsi="Arial" w:cs="Arial"/>
          <w:color w:val="000000"/>
        </w:rPr>
      </w:pPr>
    </w:p>
    <w:p w14:paraId="63D061BF" w14:textId="77777777" w:rsidR="006A3B89" w:rsidRDefault="008B146F">
      <w:pPr>
        <w:spacing w:before="1"/>
        <w:ind w:left="280" w:right="3"/>
        <w:jc w:val="both"/>
        <w:rPr>
          <w:rFonts w:ascii="Arial" w:eastAsia="Arial" w:hAnsi="Arial" w:cs="Arial"/>
        </w:rPr>
      </w:pPr>
      <w:r>
        <w:rPr>
          <w:rFonts w:ascii="Arial" w:eastAsia="Arial" w:hAnsi="Arial" w:cs="Arial"/>
        </w:rPr>
        <w:t>I - Pagamentos devidos pela execução do contrato até a data de extinção;</w:t>
      </w:r>
    </w:p>
    <w:p w14:paraId="4C42BE3E" w14:textId="77777777" w:rsidR="006A3B89" w:rsidRDefault="006A3B89">
      <w:pPr>
        <w:pBdr>
          <w:top w:val="nil"/>
          <w:left w:val="nil"/>
          <w:bottom w:val="nil"/>
          <w:right w:val="nil"/>
          <w:between w:val="nil"/>
        </w:pBdr>
        <w:ind w:right="3"/>
        <w:jc w:val="both"/>
        <w:rPr>
          <w:rFonts w:ascii="Arial" w:eastAsia="Arial" w:hAnsi="Arial" w:cs="Arial"/>
          <w:color w:val="000000"/>
        </w:rPr>
      </w:pPr>
    </w:p>
    <w:p w14:paraId="378932E8" w14:textId="77777777" w:rsidR="006A3B89" w:rsidRDefault="008B146F">
      <w:pPr>
        <w:tabs>
          <w:tab w:val="left" w:pos="825"/>
        </w:tabs>
        <w:ind w:left="280" w:right="3"/>
        <w:jc w:val="both"/>
        <w:rPr>
          <w:rFonts w:ascii="Arial" w:eastAsia="Arial" w:hAnsi="Arial" w:cs="Arial"/>
        </w:rPr>
      </w:pPr>
      <w:r>
        <w:rPr>
          <w:rFonts w:ascii="Arial" w:eastAsia="Arial" w:hAnsi="Arial" w:cs="Arial"/>
        </w:rPr>
        <w:t>§ 5º</w:t>
      </w:r>
      <w:r>
        <w:rPr>
          <w:rFonts w:ascii="Arial" w:eastAsia="Arial" w:hAnsi="Arial" w:cs="Arial"/>
        </w:rPr>
        <w:tab/>
        <w:t>A extinção determinada por ato unilateral da Administração poderá acarretar, sem prejuízo das sanções previstas neste contrato, as seguintes consequências:</w:t>
      </w:r>
    </w:p>
    <w:p w14:paraId="2572B4B7" w14:textId="77777777" w:rsidR="006A3B89" w:rsidRDefault="006A3B89">
      <w:pPr>
        <w:pBdr>
          <w:top w:val="nil"/>
          <w:left w:val="nil"/>
          <w:bottom w:val="nil"/>
          <w:right w:val="nil"/>
          <w:between w:val="nil"/>
        </w:pBdr>
        <w:spacing w:before="11"/>
        <w:ind w:right="3"/>
        <w:jc w:val="both"/>
        <w:rPr>
          <w:rFonts w:ascii="Arial" w:eastAsia="Arial" w:hAnsi="Arial" w:cs="Arial"/>
          <w:color w:val="000000"/>
        </w:rPr>
      </w:pPr>
    </w:p>
    <w:p w14:paraId="3C8BA06E" w14:textId="77777777" w:rsidR="006A3B89" w:rsidRDefault="008B146F">
      <w:pPr>
        <w:numPr>
          <w:ilvl w:val="0"/>
          <w:numId w:val="4"/>
        </w:numPr>
        <w:pBdr>
          <w:top w:val="nil"/>
          <w:left w:val="nil"/>
          <w:bottom w:val="nil"/>
          <w:right w:val="nil"/>
          <w:between w:val="nil"/>
        </w:pBdr>
        <w:tabs>
          <w:tab w:val="left" w:pos="391"/>
        </w:tabs>
        <w:ind w:right="3"/>
        <w:jc w:val="both"/>
        <w:rPr>
          <w:rFonts w:ascii="Arial" w:eastAsia="Arial" w:hAnsi="Arial" w:cs="Arial"/>
          <w:color w:val="000000"/>
        </w:rPr>
      </w:pPr>
      <w:r>
        <w:rPr>
          <w:rFonts w:ascii="Arial" w:eastAsia="Arial" w:hAnsi="Arial" w:cs="Arial"/>
          <w:color w:val="000000"/>
        </w:rPr>
        <w:t>- Assunção imediata do objeto do contrato, no estado e local em que se encontrar, por ato próprio da Administração;</w:t>
      </w:r>
    </w:p>
    <w:p w14:paraId="53966E88" w14:textId="77777777" w:rsidR="006A3B89" w:rsidRDefault="006A3B89">
      <w:pPr>
        <w:pBdr>
          <w:top w:val="nil"/>
          <w:left w:val="nil"/>
          <w:bottom w:val="nil"/>
          <w:right w:val="nil"/>
          <w:between w:val="nil"/>
        </w:pBdr>
        <w:ind w:right="3"/>
        <w:jc w:val="both"/>
        <w:rPr>
          <w:rFonts w:ascii="Arial" w:eastAsia="Arial" w:hAnsi="Arial" w:cs="Arial"/>
          <w:color w:val="000000"/>
        </w:rPr>
      </w:pPr>
    </w:p>
    <w:p w14:paraId="4D1B37B0" w14:textId="77777777" w:rsidR="006A3B89" w:rsidRDefault="008B146F">
      <w:pPr>
        <w:numPr>
          <w:ilvl w:val="0"/>
          <w:numId w:val="4"/>
        </w:numPr>
        <w:pBdr>
          <w:top w:val="nil"/>
          <w:left w:val="nil"/>
          <w:bottom w:val="nil"/>
          <w:right w:val="nil"/>
          <w:between w:val="nil"/>
        </w:pBdr>
        <w:tabs>
          <w:tab w:val="left" w:pos="451"/>
        </w:tabs>
        <w:spacing w:before="1"/>
        <w:ind w:left="280" w:right="3" w:firstLine="0"/>
        <w:jc w:val="both"/>
        <w:rPr>
          <w:rFonts w:ascii="Arial" w:eastAsia="Arial" w:hAnsi="Arial" w:cs="Arial"/>
          <w:color w:val="000000"/>
        </w:rPr>
      </w:pPr>
      <w:r>
        <w:rPr>
          <w:rFonts w:ascii="Arial" w:eastAsia="Arial" w:hAnsi="Arial" w:cs="Arial"/>
          <w:color w:val="000000"/>
        </w:rPr>
        <w:t>- Retenção dos créditos decorrentes do contrato até o limite dos prejuízos causados à Administração Pública e das multas aplicadas.</w:t>
      </w:r>
    </w:p>
    <w:p w14:paraId="28344470" w14:textId="77777777" w:rsidR="006A3B89" w:rsidRDefault="008B146F">
      <w:pPr>
        <w:pBdr>
          <w:top w:val="nil"/>
          <w:left w:val="nil"/>
          <w:bottom w:val="nil"/>
          <w:right w:val="nil"/>
          <w:between w:val="nil"/>
        </w:pBdr>
        <w:tabs>
          <w:tab w:val="left" w:pos="2682"/>
        </w:tabs>
        <w:spacing w:before="10"/>
        <w:rPr>
          <w:rFonts w:ascii="Arial" w:eastAsia="Arial" w:hAnsi="Arial" w:cs="Arial"/>
          <w:color w:val="000000"/>
        </w:rPr>
      </w:pPr>
      <w:r>
        <w:rPr>
          <w:rFonts w:ascii="Arial" w:eastAsia="Arial" w:hAnsi="Arial" w:cs="Arial"/>
          <w:color w:val="000000"/>
        </w:rPr>
        <w:lastRenderedPageBreak/>
        <w:tab/>
      </w:r>
    </w:p>
    <w:p w14:paraId="78324CEF" w14:textId="77777777" w:rsidR="006A3B89" w:rsidRDefault="006A3B89">
      <w:pPr>
        <w:pBdr>
          <w:top w:val="nil"/>
          <w:left w:val="nil"/>
          <w:bottom w:val="nil"/>
          <w:right w:val="nil"/>
          <w:between w:val="nil"/>
        </w:pBdr>
        <w:tabs>
          <w:tab w:val="left" w:pos="2682"/>
        </w:tabs>
        <w:spacing w:before="10"/>
        <w:rPr>
          <w:rFonts w:ascii="Arial" w:eastAsia="Arial" w:hAnsi="Arial" w:cs="Arial"/>
          <w:color w:val="000000"/>
        </w:rPr>
      </w:pPr>
    </w:p>
    <w:p w14:paraId="3CBE5B45" w14:textId="77777777" w:rsidR="006A3B89" w:rsidRDefault="006A3B89">
      <w:pPr>
        <w:pBdr>
          <w:top w:val="nil"/>
          <w:left w:val="nil"/>
          <w:bottom w:val="nil"/>
          <w:right w:val="nil"/>
          <w:between w:val="nil"/>
        </w:pBdr>
        <w:tabs>
          <w:tab w:val="left" w:pos="2682"/>
        </w:tabs>
        <w:spacing w:before="10"/>
        <w:rPr>
          <w:rFonts w:ascii="Arial" w:eastAsia="Arial" w:hAnsi="Arial" w:cs="Arial"/>
          <w:color w:val="000000"/>
        </w:rPr>
      </w:pPr>
    </w:p>
    <w:p w14:paraId="6DC03603" w14:textId="77777777" w:rsidR="006A3B89" w:rsidRDefault="008B146F">
      <w:pPr>
        <w:ind w:left="280"/>
        <w:rPr>
          <w:rFonts w:ascii="Arial" w:eastAsia="Arial" w:hAnsi="Arial" w:cs="Arial"/>
          <w:b/>
        </w:rPr>
      </w:pPr>
      <w:r>
        <w:rPr>
          <w:rFonts w:ascii="Arial" w:eastAsia="Arial" w:hAnsi="Arial" w:cs="Arial"/>
          <w:b/>
          <w:u w:val="single"/>
        </w:rPr>
        <w:t>CLÁUSULA NONA - CRITÉRIO DE REAJUSTE</w:t>
      </w:r>
    </w:p>
    <w:p w14:paraId="01E50A07" w14:textId="77777777" w:rsidR="006A3B89" w:rsidRDefault="006A3B89">
      <w:pPr>
        <w:pBdr>
          <w:top w:val="nil"/>
          <w:left w:val="nil"/>
          <w:bottom w:val="nil"/>
          <w:right w:val="nil"/>
          <w:between w:val="nil"/>
        </w:pBdr>
        <w:rPr>
          <w:rFonts w:ascii="Arial" w:eastAsia="Arial" w:hAnsi="Arial" w:cs="Arial"/>
          <w:b/>
          <w:color w:val="000000"/>
        </w:rPr>
      </w:pPr>
    </w:p>
    <w:p w14:paraId="4ABE689D" w14:textId="77777777" w:rsidR="006A3B89" w:rsidRDefault="008B146F">
      <w:pPr>
        <w:spacing w:before="93"/>
        <w:rPr>
          <w:rFonts w:ascii="Arial" w:eastAsia="Arial" w:hAnsi="Arial" w:cs="Arial"/>
        </w:rPr>
      </w:pPr>
      <w:r>
        <w:rPr>
          <w:rFonts w:ascii="Arial" w:eastAsia="Arial" w:hAnsi="Arial" w:cs="Arial"/>
        </w:rPr>
        <w:t xml:space="preserve">    Não será concedido reajuste contratual com período de execução inferior a 12 meses.</w:t>
      </w:r>
    </w:p>
    <w:p w14:paraId="05C0201D" w14:textId="77777777" w:rsidR="006A3B89" w:rsidRDefault="006A3B89">
      <w:pPr>
        <w:pBdr>
          <w:top w:val="nil"/>
          <w:left w:val="nil"/>
          <w:bottom w:val="nil"/>
          <w:right w:val="nil"/>
          <w:between w:val="nil"/>
        </w:pBdr>
        <w:spacing w:before="9"/>
        <w:rPr>
          <w:rFonts w:ascii="Arial" w:eastAsia="Arial" w:hAnsi="Arial" w:cs="Arial"/>
          <w:color w:val="000000"/>
        </w:rPr>
      </w:pPr>
    </w:p>
    <w:p w14:paraId="369CB12F" w14:textId="77777777" w:rsidR="006A3B89" w:rsidRDefault="008B146F">
      <w:pPr>
        <w:spacing w:before="93"/>
        <w:ind w:left="280"/>
        <w:rPr>
          <w:rFonts w:ascii="Arial" w:eastAsia="Arial" w:hAnsi="Arial" w:cs="Arial"/>
          <w:b/>
        </w:rPr>
      </w:pPr>
      <w:r>
        <w:rPr>
          <w:rFonts w:ascii="Arial" w:eastAsia="Arial" w:hAnsi="Arial" w:cs="Arial"/>
          <w:b/>
          <w:u w:val="single"/>
        </w:rPr>
        <w:t>CLÁUSULA DÉCIMA - DAS PENALIDADES</w:t>
      </w:r>
    </w:p>
    <w:p w14:paraId="344617D7" w14:textId="77777777" w:rsidR="006A3B89" w:rsidRDefault="006A3B89">
      <w:pPr>
        <w:pBdr>
          <w:top w:val="nil"/>
          <w:left w:val="nil"/>
          <w:bottom w:val="nil"/>
          <w:right w:val="nil"/>
          <w:between w:val="nil"/>
        </w:pBdr>
        <w:spacing w:before="9"/>
        <w:rPr>
          <w:rFonts w:ascii="Arial" w:eastAsia="Arial" w:hAnsi="Arial" w:cs="Arial"/>
          <w:b/>
          <w:color w:val="000000"/>
        </w:rPr>
      </w:pPr>
    </w:p>
    <w:p w14:paraId="000D5CB0" w14:textId="77777777" w:rsidR="006A3B89" w:rsidRDefault="008B146F">
      <w:pPr>
        <w:spacing w:before="93"/>
        <w:ind w:left="280"/>
        <w:jc w:val="both"/>
        <w:rPr>
          <w:rFonts w:ascii="Arial" w:eastAsia="Arial" w:hAnsi="Arial" w:cs="Arial"/>
        </w:rPr>
      </w:pPr>
      <w:r>
        <w:rPr>
          <w:rFonts w:ascii="Arial" w:eastAsia="Arial" w:hAnsi="Arial" w:cs="Arial"/>
        </w:rPr>
        <w:t>A aplicação das sanções abaixo previstas será realizada em conformidade com a Lei nº 14.133/2021.</w:t>
      </w:r>
    </w:p>
    <w:p w14:paraId="1BA98DA7" w14:textId="77777777" w:rsidR="006A3B89" w:rsidRDefault="006A3B89">
      <w:pPr>
        <w:pBdr>
          <w:top w:val="nil"/>
          <w:left w:val="nil"/>
          <w:bottom w:val="nil"/>
          <w:right w:val="nil"/>
          <w:between w:val="nil"/>
        </w:pBdr>
        <w:spacing w:before="1"/>
        <w:rPr>
          <w:rFonts w:ascii="Arial" w:eastAsia="Arial" w:hAnsi="Arial" w:cs="Arial"/>
          <w:color w:val="000000"/>
        </w:rPr>
      </w:pPr>
    </w:p>
    <w:p w14:paraId="52ABFE9C" w14:textId="77777777" w:rsidR="006A3B89" w:rsidRDefault="008B146F">
      <w:pPr>
        <w:ind w:left="280"/>
        <w:rPr>
          <w:rFonts w:ascii="Arial" w:eastAsia="Arial" w:hAnsi="Arial" w:cs="Arial"/>
        </w:rPr>
      </w:pPr>
      <w:r>
        <w:rPr>
          <w:rFonts w:ascii="Arial" w:eastAsia="Arial" w:hAnsi="Arial" w:cs="Arial"/>
        </w:rPr>
        <w:t>§ 1º O contratado será responsabilizado pelas seguintes infrações:</w:t>
      </w:r>
    </w:p>
    <w:p w14:paraId="2B537DF7" w14:textId="77777777" w:rsidR="006A3B89" w:rsidRDefault="006A3B89">
      <w:pPr>
        <w:pBdr>
          <w:top w:val="nil"/>
          <w:left w:val="nil"/>
          <w:bottom w:val="nil"/>
          <w:right w:val="nil"/>
          <w:between w:val="nil"/>
        </w:pBdr>
        <w:spacing w:before="1"/>
        <w:rPr>
          <w:rFonts w:ascii="Arial" w:eastAsia="Arial" w:hAnsi="Arial" w:cs="Arial"/>
          <w:color w:val="000000"/>
        </w:rPr>
      </w:pPr>
    </w:p>
    <w:p w14:paraId="3D1437A9" w14:textId="77777777" w:rsidR="006A3B89" w:rsidRDefault="008B146F">
      <w:pPr>
        <w:numPr>
          <w:ilvl w:val="0"/>
          <w:numId w:val="2"/>
        </w:numPr>
        <w:pBdr>
          <w:top w:val="nil"/>
          <w:left w:val="nil"/>
          <w:bottom w:val="nil"/>
          <w:right w:val="nil"/>
          <w:between w:val="nil"/>
        </w:pBdr>
        <w:tabs>
          <w:tab w:val="left" w:pos="403"/>
        </w:tabs>
        <w:jc w:val="both"/>
        <w:rPr>
          <w:rFonts w:ascii="Arial" w:eastAsia="Arial" w:hAnsi="Arial" w:cs="Arial"/>
          <w:color w:val="000000"/>
        </w:rPr>
      </w:pPr>
      <w:r>
        <w:rPr>
          <w:rFonts w:ascii="Arial" w:eastAsia="Arial" w:hAnsi="Arial" w:cs="Arial"/>
          <w:color w:val="000000"/>
        </w:rPr>
        <w:t>- Dar causa à inexecução parcial do contrato;</w:t>
      </w:r>
    </w:p>
    <w:p w14:paraId="4BA81A72" w14:textId="77777777" w:rsidR="006A3B89" w:rsidRDefault="008B146F">
      <w:pPr>
        <w:numPr>
          <w:ilvl w:val="0"/>
          <w:numId w:val="2"/>
        </w:numPr>
        <w:pBdr>
          <w:top w:val="nil"/>
          <w:left w:val="nil"/>
          <w:bottom w:val="nil"/>
          <w:right w:val="nil"/>
          <w:between w:val="nil"/>
        </w:pBdr>
        <w:tabs>
          <w:tab w:val="left" w:pos="475"/>
        </w:tabs>
        <w:ind w:left="280" w:firstLine="0"/>
        <w:jc w:val="both"/>
        <w:rPr>
          <w:rFonts w:ascii="Arial" w:eastAsia="Arial" w:hAnsi="Arial" w:cs="Arial"/>
          <w:color w:val="000000"/>
        </w:rPr>
      </w:pPr>
      <w:r>
        <w:rPr>
          <w:rFonts w:ascii="Arial" w:eastAsia="Arial" w:hAnsi="Arial" w:cs="Arial"/>
          <w:color w:val="000000"/>
        </w:rPr>
        <w:t>- Dar causa à inexecução parcial do contrato que cause grave dano à Administração, ao funcionamento dos serviços públicos ou ao interesse coletivo;</w:t>
      </w:r>
    </w:p>
    <w:p w14:paraId="0B0B6F45" w14:textId="77777777" w:rsidR="006A3B89" w:rsidRDefault="008B146F">
      <w:pPr>
        <w:numPr>
          <w:ilvl w:val="0"/>
          <w:numId w:val="2"/>
        </w:numPr>
        <w:pBdr>
          <w:top w:val="nil"/>
          <w:left w:val="nil"/>
          <w:bottom w:val="nil"/>
          <w:right w:val="nil"/>
          <w:between w:val="nil"/>
        </w:pBdr>
        <w:tabs>
          <w:tab w:val="left" w:pos="525"/>
        </w:tabs>
        <w:ind w:left="524" w:hanging="245"/>
        <w:jc w:val="both"/>
        <w:rPr>
          <w:rFonts w:ascii="Arial" w:eastAsia="Arial" w:hAnsi="Arial" w:cs="Arial"/>
          <w:color w:val="000000"/>
        </w:rPr>
      </w:pPr>
      <w:r>
        <w:rPr>
          <w:rFonts w:ascii="Arial" w:eastAsia="Arial" w:hAnsi="Arial" w:cs="Arial"/>
          <w:color w:val="000000"/>
        </w:rPr>
        <w:t>- Dar causa à inexecução total do contrato;</w:t>
      </w:r>
    </w:p>
    <w:p w14:paraId="50B8541A" w14:textId="77777777" w:rsidR="006A3B89" w:rsidRDefault="008B146F">
      <w:pPr>
        <w:numPr>
          <w:ilvl w:val="0"/>
          <w:numId w:val="2"/>
        </w:numPr>
        <w:pBdr>
          <w:top w:val="nil"/>
          <w:left w:val="nil"/>
          <w:bottom w:val="nil"/>
          <w:right w:val="nil"/>
          <w:between w:val="nil"/>
        </w:pBdr>
        <w:tabs>
          <w:tab w:val="left" w:pos="552"/>
        </w:tabs>
        <w:ind w:left="551" w:hanging="272"/>
        <w:jc w:val="both"/>
        <w:rPr>
          <w:rFonts w:ascii="Arial" w:eastAsia="Arial" w:hAnsi="Arial" w:cs="Arial"/>
          <w:color w:val="000000"/>
        </w:rPr>
      </w:pPr>
      <w:r>
        <w:rPr>
          <w:rFonts w:ascii="Arial" w:eastAsia="Arial" w:hAnsi="Arial" w:cs="Arial"/>
          <w:color w:val="000000"/>
        </w:rPr>
        <w:t>- Deixar de entregar a documentação exigida para a dispensa;</w:t>
      </w:r>
    </w:p>
    <w:p w14:paraId="4A7F3F76" w14:textId="77777777" w:rsidR="006A3B89" w:rsidRDefault="008B146F">
      <w:pPr>
        <w:numPr>
          <w:ilvl w:val="0"/>
          <w:numId w:val="2"/>
        </w:numPr>
        <w:pBdr>
          <w:top w:val="nil"/>
          <w:left w:val="nil"/>
          <w:bottom w:val="nil"/>
          <w:right w:val="nil"/>
          <w:between w:val="nil"/>
        </w:pBdr>
        <w:tabs>
          <w:tab w:val="left" w:pos="489"/>
        </w:tabs>
        <w:ind w:left="488" w:hanging="209"/>
        <w:jc w:val="both"/>
        <w:rPr>
          <w:rFonts w:ascii="Arial" w:eastAsia="Arial" w:hAnsi="Arial" w:cs="Arial"/>
          <w:color w:val="000000"/>
        </w:rPr>
      </w:pPr>
      <w:r>
        <w:rPr>
          <w:rFonts w:ascii="Arial" w:eastAsia="Arial" w:hAnsi="Arial" w:cs="Arial"/>
          <w:color w:val="000000"/>
        </w:rPr>
        <w:t>- Não manter a proposta, salvo em decorrência de fato superveniente devidamente justificado;</w:t>
      </w:r>
    </w:p>
    <w:p w14:paraId="0EB27FCA" w14:textId="77777777" w:rsidR="006A3B89" w:rsidRDefault="008B146F">
      <w:pPr>
        <w:numPr>
          <w:ilvl w:val="0"/>
          <w:numId w:val="2"/>
        </w:numPr>
        <w:pBdr>
          <w:top w:val="nil"/>
          <w:left w:val="nil"/>
          <w:bottom w:val="nil"/>
          <w:right w:val="nil"/>
          <w:between w:val="nil"/>
        </w:pBdr>
        <w:tabs>
          <w:tab w:val="left" w:pos="540"/>
        </w:tabs>
        <w:ind w:left="280" w:firstLine="0"/>
        <w:jc w:val="both"/>
        <w:rPr>
          <w:rFonts w:ascii="Arial" w:eastAsia="Arial" w:hAnsi="Arial" w:cs="Arial"/>
          <w:color w:val="000000"/>
        </w:rPr>
      </w:pPr>
      <w:r>
        <w:rPr>
          <w:rFonts w:ascii="Arial" w:eastAsia="Arial" w:hAnsi="Arial" w:cs="Arial"/>
          <w:color w:val="000000"/>
        </w:rPr>
        <w:t>- Não celebrar o contrato ou não entregar a documentação exigida para a contratação, quando convocado dentro do prazo de validade de sua proposta;</w:t>
      </w:r>
    </w:p>
    <w:p w14:paraId="70DD2DC4" w14:textId="77777777" w:rsidR="006A3B89" w:rsidRDefault="008B146F">
      <w:pPr>
        <w:numPr>
          <w:ilvl w:val="0"/>
          <w:numId w:val="2"/>
        </w:numPr>
        <w:pBdr>
          <w:top w:val="nil"/>
          <w:left w:val="nil"/>
          <w:bottom w:val="nil"/>
          <w:right w:val="nil"/>
          <w:between w:val="nil"/>
        </w:pBdr>
        <w:tabs>
          <w:tab w:val="left" w:pos="612"/>
        </w:tabs>
        <w:ind w:left="611" w:hanging="332"/>
        <w:jc w:val="both"/>
        <w:rPr>
          <w:rFonts w:ascii="Arial" w:eastAsia="Arial" w:hAnsi="Arial" w:cs="Arial"/>
          <w:color w:val="000000"/>
        </w:rPr>
      </w:pPr>
      <w:r>
        <w:rPr>
          <w:rFonts w:ascii="Arial" w:eastAsia="Arial" w:hAnsi="Arial" w:cs="Arial"/>
          <w:color w:val="000000"/>
        </w:rPr>
        <w:t>- Ensejar o retardamento da execução ou da entrega do objeto sem motivo justificado;</w:t>
      </w:r>
    </w:p>
    <w:p w14:paraId="703199AF" w14:textId="77777777" w:rsidR="006A3B89" w:rsidRDefault="008B146F">
      <w:pPr>
        <w:numPr>
          <w:ilvl w:val="0"/>
          <w:numId w:val="2"/>
        </w:numPr>
        <w:pBdr>
          <w:top w:val="nil"/>
          <w:left w:val="nil"/>
          <w:bottom w:val="nil"/>
          <w:right w:val="nil"/>
          <w:between w:val="nil"/>
        </w:pBdr>
        <w:tabs>
          <w:tab w:val="left" w:pos="691"/>
        </w:tabs>
        <w:ind w:left="280" w:firstLine="0"/>
        <w:jc w:val="both"/>
        <w:rPr>
          <w:rFonts w:ascii="Arial" w:eastAsia="Arial" w:hAnsi="Arial" w:cs="Arial"/>
          <w:color w:val="000000"/>
        </w:rPr>
      </w:pPr>
      <w:r>
        <w:rPr>
          <w:rFonts w:ascii="Arial" w:eastAsia="Arial" w:hAnsi="Arial" w:cs="Arial"/>
          <w:color w:val="000000"/>
        </w:rPr>
        <w:t>- Apresentar declaração ou documentação falsa ou prestar declaração falsa durante a dispensa ou a execução do contrato;</w:t>
      </w:r>
    </w:p>
    <w:p w14:paraId="39E1B48D" w14:textId="77777777" w:rsidR="006A3B89" w:rsidRDefault="008B146F">
      <w:pPr>
        <w:numPr>
          <w:ilvl w:val="0"/>
          <w:numId w:val="2"/>
        </w:numPr>
        <w:pBdr>
          <w:top w:val="nil"/>
          <w:left w:val="nil"/>
          <w:bottom w:val="nil"/>
          <w:right w:val="nil"/>
          <w:between w:val="nil"/>
        </w:pBdr>
        <w:tabs>
          <w:tab w:val="left" w:pos="552"/>
        </w:tabs>
        <w:ind w:left="280" w:firstLine="0"/>
        <w:jc w:val="both"/>
        <w:rPr>
          <w:rFonts w:ascii="Arial" w:eastAsia="Arial" w:hAnsi="Arial" w:cs="Arial"/>
          <w:color w:val="000000"/>
        </w:rPr>
      </w:pPr>
      <w:r>
        <w:rPr>
          <w:rFonts w:ascii="Arial" w:eastAsia="Arial" w:hAnsi="Arial" w:cs="Arial"/>
          <w:color w:val="000000"/>
        </w:rPr>
        <w:t xml:space="preserve">- Fraudar a dispensa ou praticar ato fraudulento na execução do contrato; </w:t>
      </w:r>
    </w:p>
    <w:p w14:paraId="22D8674E" w14:textId="77777777" w:rsidR="006A3B89" w:rsidRDefault="008B146F">
      <w:pPr>
        <w:pBdr>
          <w:top w:val="nil"/>
          <w:left w:val="nil"/>
          <w:bottom w:val="nil"/>
          <w:right w:val="nil"/>
          <w:between w:val="nil"/>
        </w:pBdr>
        <w:tabs>
          <w:tab w:val="left" w:pos="552"/>
        </w:tabs>
        <w:ind w:left="280"/>
        <w:jc w:val="both"/>
        <w:rPr>
          <w:rFonts w:ascii="Arial" w:eastAsia="Arial" w:hAnsi="Arial" w:cs="Arial"/>
          <w:color w:val="000000"/>
        </w:rPr>
      </w:pPr>
      <w:r>
        <w:rPr>
          <w:rFonts w:ascii="Arial" w:eastAsia="Arial" w:hAnsi="Arial" w:cs="Arial"/>
          <w:color w:val="000000"/>
        </w:rPr>
        <w:t>X - Comportar-se de modo inidôneo ou cometer fraude de qualquer natureza; XI - Praticar atos ilícitos com vistas a frustrar os objetivos da licitação;</w:t>
      </w:r>
    </w:p>
    <w:p w14:paraId="62FFEC42"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XII - Praticar ato lesivo previsto no art. 5º da Lei nº 12.846, de 1º de agosto de 2013.</w:t>
      </w:r>
    </w:p>
    <w:p w14:paraId="0F17806A" w14:textId="77777777" w:rsidR="006A3B89" w:rsidRDefault="006A3B89">
      <w:pPr>
        <w:pBdr>
          <w:top w:val="nil"/>
          <w:left w:val="nil"/>
          <w:bottom w:val="nil"/>
          <w:right w:val="nil"/>
          <w:between w:val="nil"/>
        </w:pBdr>
        <w:jc w:val="both"/>
        <w:rPr>
          <w:rFonts w:ascii="Arial" w:eastAsia="Arial" w:hAnsi="Arial" w:cs="Arial"/>
          <w:color w:val="000000"/>
        </w:rPr>
      </w:pPr>
    </w:p>
    <w:p w14:paraId="13A60D38" w14:textId="77777777" w:rsidR="006A3B89" w:rsidRDefault="008B146F">
      <w:pPr>
        <w:ind w:left="280"/>
        <w:jc w:val="both"/>
        <w:rPr>
          <w:rFonts w:ascii="Arial" w:eastAsia="Arial" w:hAnsi="Arial" w:cs="Arial"/>
        </w:rPr>
      </w:pPr>
      <w:r>
        <w:rPr>
          <w:rFonts w:ascii="Arial" w:eastAsia="Arial" w:hAnsi="Arial" w:cs="Arial"/>
        </w:rPr>
        <w:t>§ 2° As sanções que poderão ser aplicadas respeitam o disposto no artigo 156 da Lei nº 14.133/2021, sendo elas:</w:t>
      </w:r>
    </w:p>
    <w:p w14:paraId="6455E559" w14:textId="77777777" w:rsidR="006A3B89" w:rsidRDefault="008B146F">
      <w:pPr>
        <w:ind w:left="280"/>
        <w:jc w:val="both"/>
        <w:rPr>
          <w:rFonts w:ascii="Arial" w:eastAsia="Arial" w:hAnsi="Arial" w:cs="Arial"/>
        </w:rPr>
      </w:pPr>
      <w:r>
        <w:rPr>
          <w:rFonts w:ascii="Arial" w:eastAsia="Arial" w:hAnsi="Arial" w:cs="Arial"/>
        </w:rPr>
        <w:t xml:space="preserve"> I - Advertência;</w:t>
      </w:r>
    </w:p>
    <w:p w14:paraId="4E4C7686" w14:textId="77777777" w:rsidR="006A3B89" w:rsidRDefault="008B146F">
      <w:pPr>
        <w:numPr>
          <w:ilvl w:val="0"/>
          <w:numId w:val="1"/>
        </w:numPr>
        <w:pBdr>
          <w:top w:val="nil"/>
          <w:left w:val="nil"/>
          <w:bottom w:val="nil"/>
          <w:right w:val="nil"/>
          <w:between w:val="nil"/>
        </w:pBdr>
        <w:tabs>
          <w:tab w:val="left" w:pos="446"/>
        </w:tabs>
        <w:jc w:val="both"/>
        <w:rPr>
          <w:rFonts w:ascii="Arial" w:eastAsia="Arial" w:hAnsi="Arial" w:cs="Arial"/>
          <w:color w:val="000000"/>
        </w:rPr>
      </w:pPr>
      <w:r>
        <w:rPr>
          <w:rFonts w:ascii="Arial" w:eastAsia="Arial" w:hAnsi="Arial" w:cs="Arial"/>
          <w:color w:val="000000"/>
        </w:rPr>
        <w:t>- Multa;</w:t>
      </w:r>
    </w:p>
    <w:p w14:paraId="666BE1CC" w14:textId="77777777" w:rsidR="006A3B89" w:rsidRDefault="008B146F">
      <w:pPr>
        <w:numPr>
          <w:ilvl w:val="0"/>
          <w:numId w:val="1"/>
        </w:numPr>
        <w:pBdr>
          <w:top w:val="nil"/>
          <w:left w:val="nil"/>
          <w:bottom w:val="nil"/>
          <w:right w:val="nil"/>
          <w:between w:val="nil"/>
        </w:pBdr>
        <w:tabs>
          <w:tab w:val="left" w:pos="501"/>
        </w:tabs>
        <w:ind w:left="500" w:hanging="221"/>
        <w:jc w:val="both"/>
        <w:rPr>
          <w:rFonts w:ascii="Arial" w:eastAsia="Arial" w:hAnsi="Arial" w:cs="Arial"/>
          <w:color w:val="000000"/>
        </w:rPr>
      </w:pPr>
      <w:r>
        <w:rPr>
          <w:rFonts w:ascii="Arial" w:eastAsia="Arial" w:hAnsi="Arial" w:cs="Arial"/>
          <w:color w:val="000000"/>
        </w:rPr>
        <w:t>- Impedimento de licitar e contratar;</w:t>
      </w:r>
    </w:p>
    <w:p w14:paraId="53C23742" w14:textId="77777777" w:rsidR="006A3B89" w:rsidRDefault="008B146F">
      <w:pPr>
        <w:numPr>
          <w:ilvl w:val="0"/>
          <w:numId w:val="1"/>
        </w:numPr>
        <w:pBdr>
          <w:top w:val="nil"/>
          <w:left w:val="nil"/>
          <w:bottom w:val="nil"/>
          <w:right w:val="nil"/>
          <w:between w:val="nil"/>
        </w:pBdr>
        <w:tabs>
          <w:tab w:val="left" w:pos="523"/>
        </w:tabs>
        <w:ind w:left="522" w:hanging="243"/>
        <w:jc w:val="both"/>
        <w:rPr>
          <w:rFonts w:ascii="Arial" w:eastAsia="Arial" w:hAnsi="Arial" w:cs="Arial"/>
          <w:color w:val="000000"/>
        </w:rPr>
      </w:pPr>
      <w:r>
        <w:rPr>
          <w:rFonts w:ascii="Arial" w:eastAsia="Arial" w:hAnsi="Arial" w:cs="Arial"/>
          <w:color w:val="000000"/>
        </w:rPr>
        <w:t>- Declaração de inidoneidade para licitar ou contratar.</w:t>
      </w:r>
    </w:p>
    <w:p w14:paraId="5CCECB3F" w14:textId="77777777" w:rsidR="006A3B89" w:rsidRDefault="006A3B89">
      <w:pPr>
        <w:pBdr>
          <w:top w:val="nil"/>
          <w:left w:val="nil"/>
          <w:bottom w:val="nil"/>
          <w:right w:val="nil"/>
          <w:between w:val="nil"/>
        </w:pBdr>
        <w:jc w:val="both"/>
        <w:rPr>
          <w:rFonts w:ascii="Arial" w:eastAsia="Arial" w:hAnsi="Arial" w:cs="Arial"/>
          <w:color w:val="000000"/>
        </w:rPr>
      </w:pPr>
    </w:p>
    <w:p w14:paraId="04581BCA" w14:textId="77777777" w:rsidR="006A3B89" w:rsidRDefault="008B146F">
      <w:pPr>
        <w:ind w:left="280"/>
        <w:jc w:val="both"/>
        <w:rPr>
          <w:rFonts w:ascii="Arial" w:eastAsia="Arial" w:hAnsi="Arial" w:cs="Arial"/>
        </w:rPr>
      </w:pPr>
      <w:r>
        <w:rPr>
          <w:rFonts w:ascii="Arial" w:eastAsia="Arial" w:hAnsi="Arial" w:cs="Arial"/>
        </w:rPr>
        <w:t xml:space="preserve">§ 3º Na aplicação das sanções serão considerados: </w:t>
      </w:r>
    </w:p>
    <w:p w14:paraId="432EB713" w14:textId="77777777" w:rsidR="006A3B89" w:rsidRDefault="008B146F">
      <w:pPr>
        <w:ind w:left="280"/>
        <w:jc w:val="both"/>
        <w:rPr>
          <w:rFonts w:ascii="Arial" w:eastAsia="Arial" w:hAnsi="Arial" w:cs="Arial"/>
        </w:rPr>
      </w:pPr>
      <w:r>
        <w:rPr>
          <w:rFonts w:ascii="Arial" w:eastAsia="Arial" w:hAnsi="Arial" w:cs="Arial"/>
        </w:rPr>
        <w:t xml:space="preserve">I - A natureza e a gravidade da infração cometida; </w:t>
      </w:r>
    </w:p>
    <w:p w14:paraId="7232318F" w14:textId="77777777" w:rsidR="006A3B89" w:rsidRDefault="008B146F">
      <w:pPr>
        <w:ind w:left="280"/>
        <w:jc w:val="both"/>
        <w:rPr>
          <w:rFonts w:ascii="Arial" w:eastAsia="Arial" w:hAnsi="Arial" w:cs="Arial"/>
        </w:rPr>
      </w:pPr>
      <w:r>
        <w:rPr>
          <w:rFonts w:ascii="Arial" w:eastAsia="Arial" w:hAnsi="Arial" w:cs="Arial"/>
        </w:rPr>
        <w:t>II - As peculiaridades do caso concreto;</w:t>
      </w:r>
    </w:p>
    <w:p w14:paraId="0AA43D1A" w14:textId="77777777" w:rsidR="006A3B89" w:rsidRDefault="008B146F">
      <w:pPr>
        <w:numPr>
          <w:ilvl w:val="0"/>
          <w:numId w:val="16"/>
        </w:numPr>
        <w:pBdr>
          <w:top w:val="nil"/>
          <w:left w:val="nil"/>
          <w:bottom w:val="nil"/>
          <w:right w:val="nil"/>
          <w:between w:val="nil"/>
        </w:pBdr>
        <w:tabs>
          <w:tab w:val="left" w:pos="501"/>
        </w:tabs>
        <w:jc w:val="both"/>
        <w:rPr>
          <w:rFonts w:ascii="Arial" w:eastAsia="Arial" w:hAnsi="Arial" w:cs="Arial"/>
          <w:color w:val="000000"/>
        </w:rPr>
      </w:pPr>
      <w:r>
        <w:rPr>
          <w:rFonts w:ascii="Arial" w:eastAsia="Arial" w:hAnsi="Arial" w:cs="Arial"/>
          <w:color w:val="000000"/>
        </w:rPr>
        <w:t>- As circunstâncias agravantes ou atenuantes;</w:t>
      </w:r>
    </w:p>
    <w:p w14:paraId="59C8D58D" w14:textId="77777777" w:rsidR="006A3B89" w:rsidRDefault="008B146F">
      <w:pPr>
        <w:numPr>
          <w:ilvl w:val="0"/>
          <w:numId w:val="16"/>
        </w:numPr>
        <w:pBdr>
          <w:top w:val="nil"/>
          <w:left w:val="nil"/>
          <w:bottom w:val="nil"/>
          <w:right w:val="nil"/>
          <w:between w:val="nil"/>
        </w:pBdr>
        <w:tabs>
          <w:tab w:val="left" w:pos="523"/>
        </w:tabs>
        <w:ind w:left="522" w:hanging="243"/>
        <w:jc w:val="both"/>
        <w:rPr>
          <w:rFonts w:ascii="Arial" w:eastAsia="Arial" w:hAnsi="Arial" w:cs="Arial"/>
          <w:color w:val="000000"/>
        </w:rPr>
      </w:pPr>
      <w:r>
        <w:rPr>
          <w:rFonts w:ascii="Arial" w:eastAsia="Arial" w:hAnsi="Arial" w:cs="Arial"/>
          <w:color w:val="000000"/>
        </w:rPr>
        <w:t>- Os danos que dela provierem para a Administração Pública;</w:t>
      </w:r>
    </w:p>
    <w:p w14:paraId="08B56A87" w14:textId="77777777" w:rsidR="006A3B89" w:rsidRDefault="008B146F">
      <w:pPr>
        <w:numPr>
          <w:ilvl w:val="0"/>
          <w:numId w:val="16"/>
        </w:numPr>
        <w:pBdr>
          <w:top w:val="nil"/>
          <w:left w:val="nil"/>
          <w:bottom w:val="nil"/>
          <w:right w:val="nil"/>
          <w:between w:val="nil"/>
        </w:pBdr>
        <w:tabs>
          <w:tab w:val="left" w:pos="475"/>
        </w:tabs>
        <w:ind w:left="280" w:firstLine="0"/>
        <w:jc w:val="both"/>
        <w:rPr>
          <w:rFonts w:ascii="Arial" w:eastAsia="Arial" w:hAnsi="Arial" w:cs="Arial"/>
          <w:color w:val="000000"/>
        </w:rPr>
      </w:pPr>
      <w:r>
        <w:rPr>
          <w:rFonts w:ascii="Arial" w:eastAsia="Arial" w:hAnsi="Arial" w:cs="Arial"/>
          <w:color w:val="000000"/>
        </w:rPr>
        <w:t>- A implantação ou o aperfeiçoamento de programa de integridade, conforme normas e orientações dos órgãos de controle.</w:t>
      </w:r>
    </w:p>
    <w:p w14:paraId="32C46A87" w14:textId="77777777" w:rsidR="006A3B89" w:rsidRDefault="006A3B89">
      <w:pPr>
        <w:pBdr>
          <w:top w:val="nil"/>
          <w:left w:val="nil"/>
          <w:bottom w:val="nil"/>
          <w:right w:val="nil"/>
          <w:between w:val="nil"/>
        </w:pBdr>
        <w:jc w:val="both"/>
        <w:rPr>
          <w:rFonts w:ascii="Arial" w:eastAsia="Arial" w:hAnsi="Arial" w:cs="Arial"/>
          <w:color w:val="000000"/>
        </w:rPr>
      </w:pPr>
    </w:p>
    <w:p w14:paraId="34377A56"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 4° A sanção de advertência será aplicada exclusivamente pela infração administrativa prevista no inciso I    do § 1°, quando não se justificar a imposição de penalidade mais grave.</w:t>
      </w:r>
    </w:p>
    <w:p w14:paraId="4F5CFF0C" w14:textId="77777777" w:rsidR="006A3B89" w:rsidRDefault="006A3B89">
      <w:pPr>
        <w:pBdr>
          <w:top w:val="nil"/>
          <w:left w:val="nil"/>
          <w:bottom w:val="nil"/>
          <w:right w:val="nil"/>
          <w:between w:val="nil"/>
        </w:pBdr>
        <w:jc w:val="both"/>
        <w:rPr>
          <w:rFonts w:ascii="Arial" w:eastAsia="Arial" w:hAnsi="Arial" w:cs="Arial"/>
          <w:color w:val="000000"/>
        </w:rPr>
      </w:pPr>
    </w:p>
    <w:p w14:paraId="3DB145FA"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 5° A sanção de multa (5% do valor do contrato) será aplicada ao responsável por qualquer das infrações administrativas previstas no § 1°</w:t>
      </w:r>
      <w:r>
        <w:rPr>
          <w:rFonts w:ascii="Arial" w:eastAsia="Arial" w:hAnsi="Arial" w:cs="Arial"/>
          <w:color w:val="000000"/>
          <w:highlight w:val="white"/>
        </w:rPr>
        <w:t>.</w:t>
      </w:r>
    </w:p>
    <w:p w14:paraId="54D660C2" w14:textId="77777777" w:rsidR="006A3B89" w:rsidRDefault="006A3B89">
      <w:pPr>
        <w:pBdr>
          <w:top w:val="nil"/>
          <w:left w:val="nil"/>
          <w:bottom w:val="nil"/>
          <w:right w:val="nil"/>
          <w:between w:val="nil"/>
        </w:pBdr>
        <w:jc w:val="both"/>
        <w:rPr>
          <w:rFonts w:ascii="Arial" w:eastAsia="Arial" w:hAnsi="Arial" w:cs="Arial"/>
          <w:color w:val="000000"/>
        </w:rPr>
      </w:pPr>
    </w:p>
    <w:p w14:paraId="3F4AE39E"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 xml:space="preserve">§ 6° A sanção de impedimento de licitar e contratar será aplicada ao responsável pelas infrações administrativas previstas nos incisos II, III, IV, V, VI e VII do § 1°, quando não se justificar a imposição de penalidade mais grave, e impedirá o responsável de licitar ou contratar no âmbito da Administração Pública direta e indireta do ente federativo que tiver aplicado a sanção, pelo </w:t>
      </w:r>
      <w:r>
        <w:rPr>
          <w:rFonts w:ascii="Arial" w:eastAsia="Arial" w:hAnsi="Arial" w:cs="Arial"/>
          <w:color w:val="000000"/>
        </w:rPr>
        <w:lastRenderedPageBreak/>
        <w:t>prazo máximo de 3 (três) anos.</w:t>
      </w:r>
    </w:p>
    <w:p w14:paraId="370B08E1" w14:textId="77777777" w:rsidR="006A3B89" w:rsidRDefault="006A3B89">
      <w:pPr>
        <w:pBdr>
          <w:top w:val="nil"/>
          <w:left w:val="nil"/>
          <w:bottom w:val="nil"/>
          <w:right w:val="nil"/>
          <w:between w:val="nil"/>
        </w:pBdr>
        <w:jc w:val="both"/>
        <w:rPr>
          <w:rFonts w:ascii="Arial" w:eastAsia="Arial" w:hAnsi="Arial" w:cs="Arial"/>
          <w:color w:val="000000"/>
        </w:rPr>
      </w:pPr>
    </w:p>
    <w:p w14:paraId="3D606978"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§7° A sanção de declaração de inidoneidade para licitar ou contratar será aplicada ao responsável pelas infrações administrativas previstas nos incisos VIII, IX, X, XI e XII do § 1°, bem como pelas infrações administrativas previstas nos incisos II, III, IV, V, VI e VII do referido item que justifiquem a imposição de penalidade mais grave que a sanção referida no §6°, e impedirá o responsável de licitar ou contratar no âmbito da Administração Pública direta e indireta de todos os entes federativos, pelo prazo mínimo de 3 (três) anos e máximo de 6 (seis) anos.</w:t>
      </w:r>
    </w:p>
    <w:p w14:paraId="36BAF03E" w14:textId="77777777" w:rsidR="006A3B89" w:rsidRDefault="006A3B89">
      <w:pPr>
        <w:pBdr>
          <w:top w:val="nil"/>
          <w:left w:val="nil"/>
          <w:bottom w:val="nil"/>
          <w:right w:val="nil"/>
          <w:between w:val="nil"/>
        </w:pBdr>
        <w:jc w:val="both"/>
        <w:rPr>
          <w:rFonts w:ascii="Arial" w:eastAsia="Arial" w:hAnsi="Arial" w:cs="Arial"/>
          <w:color w:val="000000"/>
        </w:rPr>
      </w:pPr>
    </w:p>
    <w:p w14:paraId="3C9F5796"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§8° A sanção de declaração de inidoneidade para licitar ou contratar será precedida de análise jurídica e será de competência exclusiva de secretário municipal.</w:t>
      </w:r>
    </w:p>
    <w:p w14:paraId="47EFDFE5" w14:textId="77777777" w:rsidR="006A3B89" w:rsidRDefault="006A3B89">
      <w:pPr>
        <w:pBdr>
          <w:top w:val="nil"/>
          <w:left w:val="nil"/>
          <w:bottom w:val="nil"/>
          <w:right w:val="nil"/>
          <w:between w:val="nil"/>
        </w:pBdr>
        <w:jc w:val="both"/>
        <w:rPr>
          <w:rFonts w:ascii="Arial" w:eastAsia="Arial" w:hAnsi="Arial" w:cs="Arial"/>
          <w:color w:val="000000"/>
        </w:rPr>
      </w:pPr>
    </w:p>
    <w:p w14:paraId="586D3C31"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§9° As sanções de advertência, impedimento de licitar e contratar e declaração de inidoneidade para licitar ou contratar poderão ser aplicadas cumulativamente com a penalidade de multa.</w:t>
      </w:r>
    </w:p>
    <w:p w14:paraId="71AB0222" w14:textId="77777777" w:rsidR="006A3B89" w:rsidRDefault="006A3B89">
      <w:pPr>
        <w:pBdr>
          <w:top w:val="nil"/>
          <w:left w:val="nil"/>
          <w:bottom w:val="nil"/>
          <w:right w:val="nil"/>
          <w:between w:val="nil"/>
        </w:pBdr>
        <w:jc w:val="both"/>
        <w:rPr>
          <w:rFonts w:ascii="Arial" w:eastAsia="Arial" w:hAnsi="Arial" w:cs="Arial"/>
          <w:color w:val="000000"/>
        </w:rPr>
      </w:pPr>
    </w:p>
    <w:p w14:paraId="487DC67E"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§10° Se a multa aplicada e as indenizações cabíveis forem superiores ao valor de pagamento eventualmente devido pela Administração ao contratado, além da perda desse valor, a diferença será cobrada judicialmente.</w:t>
      </w:r>
    </w:p>
    <w:p w14:paraId="1C34983B" w14:textId="77777777" w:rsidR="006A3B89" w:rsidRDefault="006A3B89">
      <w:pPr>
        <w:pBdr>
          <w:top w:val="nil"/>
          <w:left w:val="nil"/>
          <w:bottom w:val="nil"/>
          <w:right w:val="nil"/>
          <w:between w:val="nil"/>
        </w:pBdr>
        <w:jc w:val="both"/>
        <w:rPr>
          <w:rFonts w:ascii="Arial" w:eastAsia="Arial" w:hAnsi="Arial" w:cs="Arial"/>
          <w:color w:val="000000"/>
        </w:rPr>
      </w:pPr>
    </w:p>
    <w:p w14:paraId="28C0DBB6"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§11° A aplicação das sanções previstas no §2° não exclui, em hipótese alguma, a obrigação de reparação integral do dano causado à Administração Pública.</w:t>
      </w:r>
    </w:p>
    <w:p w14:paraId="09B9AB83" w14:textId="77777777" w:rsidR="006A3B89" w:rsidRDefault="006A3B89">
      <w:pPr>
        <w:pBdr>
          <w:top w:val="nil"/>
          <w:left w:val="nil"/>
          <w:bottom w:val="nil"/>
          <w:right w:val="nil"/>
          <w:between w:val="nil"/>
        </w:pBdr>
        <w:jc w:val="both"/>
        <w:rPr>
          <w:rFonts w:ascii="Arial" w:eastAsia="Arial" w:hAnsi="Arial" w:cs="Arial"/>
          <w:color w:val="000000"/>
        </w:rPr>
      </w:pPr>
    </w:p>
    <w:p w14:paraId="32F584A0"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§12° Na aplicação da sanção de multa será facultada a defesa do interessado pelo prazo de 15 (quinze) dias úteis, contado da sua intimação.</w:t>
      </w:r>
    </w:p>
    <w:p w14:paraId="0FEDC545" w14:textId="77777777" w:rsidR="006A3B89" w:rsidRDefault="006A3B89">
      <w:pPr>
        <w:pBdr>
          <w:top w:val="nil"/>
          <w:left w:val="nil"/>
          <w:bottom w:val="nil"/>
          <w:right w:val="nil"/>
          <w:between w:val="nil"/>
        </w:pBdr>
        <w:jc w:val="both"/>
        <w:rPr>
          <w:rFonts w:ascii="Arial" w:eastAsia="Arial" w:hAnsi="Arial" w:cs="Arial"/>
          <w:color w:val="000000"/>
        </w:rPr>
      </w:pPr>
    </w:p>
    <w:p w14:paraId="2FB5A50F"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§13° A aplicação das sanções de impedimento de licitar e contratar e declaração de inidoneidade para licitar ou contratar requererá a instauração de processo de responsabilização, a ser conduzido por comissão composta de 2 (dois) ou mais servidores estáveis, que avaliará fatos e circunstâncias conhecidos e intimará o contratado para, no prazo de 15 (quinze) dias úteis, contado da data de intimação, apresentar defesa escrita e especificar as provas que pretenda produzir.</w:t>
      </w:r>
    </w:p>
    <w:p w14:paraId="668A04BE" w14:textId="77777777" w:rsidR="006A3B89" w:rsidRDefault="006A3B89">
      <w:pPr>
        <w:pBdr>
          <w:top w:val="nil"/>
          <w:left w:val="nil"/>
          <w:bottom w:val="nil"/>
          <w:right w:val="nil"/>
          <w:between w:val="nil"/>
        </w:pBdr>
        <w:jc w:val="both"/>
        <w:rPr>
          <w:rFonts w:ascii="Arial" w:eastAsia="Arial" w:hAnsi="Arial" w:cs="Arial"/>
          <w:color w:val="000000"/>
        </w:rPr>
      </w:pPr>
    </w:p>
    <w:p w14:paraId="57E4D420" w14:textId="77777777" w:rsidR="006A3B89" w:rsidRDefault="008B146F">
      <w:pPr>
        <w:numPr>
          <w:ilvl w:val="0"/>
          <w:numId w:val="15"/>
        </w:numPr>
        <w:pBdr>
          <w:top w:val="nil"/>
          <w:left w:val="nil"/>
          <w:bottom w:val="nil"/>
          <w:right w:val="nil"/>
          <w:between w:val="nil"/>
        </w:pBdr>
        <w:tabs>
          <w:tab w:val="left" w:pos="415"/>
        </w:tabs>
        <w:ind w:firstLine="0"/>
        <w:jc w:val="both"/>
        <w:rPr>
          <w:rFonts w:ascii="Arial" w:eastAsia="Arial" w:hAnsi="Arial" w:cs="Arial"/>
          <w:color w:val="000000"/>
        </w:rPr>
      </w:pPr>
      <w:r>
        <w:rPr>
          <w:rFonts w:ascii="Arial" w:eastAsia="Arial" w:hAnsi="Arial" w:cs="Arial"/>
          <w:color w:val="000000"/>
        </w:rPr>
        <w:t>- Na hipótese de deferimento de pedido de produção de novas provas ou de juntada de provas julgadas indispensáveis pela comissão o contratado poderá apresentar alegações finais no prazo de 15 (quinze) dias úteis, contado da data da intimação.</w:t>
      </w:r>
    </w:p>
    <w:p w14:paraId="00AAA712" w14:textId="77777777" w:rsidR="006A3B89" w:rsidRDefault="008B146F">
      <w:pPr>
        <w:numPr>
          <w:ilvl w:val="0"/>
          <w:numId w:val="15"/>
        </w:numPr>
        <w:pBdr>
          <w:top w:val="nil"/>
          <w:left w:val="nil"/>
          <w:bottom w:val="nil"/>
          <w:right w:val="nil"/>
          <w:between w:val="nil"/>
        </w:pBdr>
        <w:tabs>
          <w:tab w:val="left" w:pos="528"/>
        </w:tabs>
        <w:ind w:firstLine="0"/>
        <w:jc w:val="both"/>
        <w:rPr>
          <w:rFonts w:ascii="Arial" w:eastAsia="Arial" w:hAnsi="Arial" w:cs="Arial"/>
          <w:color w:val="000000"/>
        </w:rPr>
      </w:pPr>
      <w:r>
        <w:rPr>
          <w:rFonts w:ascii="Arial" w:eastAsia="Arial" w:hAnsi="Arial" w:cs="Arial"/>
          <w:color w:val="000000"/>
        </w:rPr>
        <w:t>- Serão indeferidas pela comissão, mediante decisão fundamentada, provas ilícitas, impertinentes, desnecessárias, protelatórias ou intempestivas.</w:t>
      </w:r>
    </w:p>
    <w:p w14:paraId="2DD8100B" w14:textId="77777777" w:rsidR="006A3B89" w:rsidRDefault="008B146F">
      <w:pPr>
        <w:numPr>
          <w:ilvl w:val="0"/>
          <w:numId w:val="15"/>
        </w:numPr>
        <w:pBdr>
          <w:top w:val="nil"/>
          <w:left w:val="nil"/>
          <w:bottom w:val="nil"/>
          <w:right w:val="nil"/>
          <w:between w:val="nil"/>
        </w:pBdr>
        <w:tabs>
          <w:tab w:val="left" w:pos="540"/>
        </w:tabs>
        <w:ind w:left="539" w:hanging="260"/>
        <w:jc w:val="both"/>
        <w:rPr>
          <w:rFonts w:ascii="Arial" w:eastAsia="Arial" w:hAnsi="Arial" w:cs="Arial"/>
          <w:color w:val="000000"/>
        </w:rPr>
      </w:pPr>
      <w:r>
        <w:rPr>
          <w:rFonts w:ascii="Arial" w:eastAsia="Arial" w:hAnsi="Arial" w:cs="Arial"/>
          <w:color w:val="000000"/>
        </w:rPr>
        <w:t>- A prescrição ocorrerá em 5 (cinco) anos, contados da ciência da infração pela Administração, e será:</w:t>
      </w:r>
    </w:p>
    <w:p w14:paraId="54EC39CE" w14:textId="77777777" w:rsidR="006A3B89" w:rsidRDefault="008B146F">
      <w:pPr>
        <w:pBdr>
          <w:top w:val="nil"/>
          <w:left w:val="nil"/>
          <w:bottom w:val="nil"/>
          <w:right w:val="nil"/>
          <w:between w:val="nil"/>
        </w:pBdr>
        <w:ind w:left="251"/>
        <w:jc w:val="both"/>
        <w:rPr>
          <w:rFonts w:ascii="Arial" w:eastAsia="Arial" w:hAnsi="Arial" w:cs="Arial"/>
          <w:color w:val="000000"/>
        </w:rPr>
      </w:pPr>
      <w:r>
        <w:rPr>
          <w:rFonts w:ascii="Arial" w:eastAsia="Arial" w:hAnsi="Arial" w:cs="Arial"/>
          <w:color w:val="000000"/>
          <w:highlight w:val="white"/>
        </w:rPr>
        <w:t xml:space="preserve"> interrompida pela instauração do processo de responsabilização; suspensa pela celebração de acordo de </w:t>
      </w:r>
      <w:r>
        <w:rPr>
          <w:rFonts w:ascii="Arial" w:eastAsia="Arial" w:hAnsi="Arial" w:cs="Arial"/>
          <w:color w:val="000000"/>
        </w:rPr>
        <w:t>leniência previsto na Lei nº 12.846, de 1º de agosto de 2013; suspensa por decisão judicial que inviabilize a conclusão da apuração administrativa.</w:t>
      </w:r>
    </w:p>
    <w:p w14:paraId="057287F1" w14:textId="77777777" w:rsidR="006A3B89" w:rsidRDefault="006A3B89">
      <w:pPr>
        <w:pBdr>
          <w:top w:val="nil"/>
          <w:left w:val="nil"/>
          <w:bottom w:val="nil"/>
          <w:right w:val="nil"/>
          <w:between w:val="nil"/>
        </w:pBdr>
        <w:jc w:val="both"/>
        <w:rPr>
          <w:rFonts w:ascii="Arial" w:eastAsia="Arial" w:hAnsi="Arial" w:cs="Arial"/>
          <w:color w:val="000000"/>
        </w:rPr>
      </w:pPr>
    </w:p>
    <w:p w14:paraId="15D5DA28"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§14° Os atos aqui previstos como infrações administrativas ou em lei de licitações e contratos da Administração Pública que também sejam tipificados como atos lesivos na Lei nº 12.846, de 1º de agosto de 2013, serão apurados e julgados conjuntamente, nos mesmos autos, observados o rito procedimental e a autoridade competente.</w:t>
      </w:r>
    </w:p>
    <w:p w14:paraId="481EED73" w14:textId="77777777" w:rsidR="006A3B89" w:rsidRDefault="006A3B89">
      <w:pPr>
        <w:pBdr>
          <w:top w:val="nil"/>
          <w:left w:val="nil"/>
          <w:bottom w:val="nil"/>
          <w:right w:val="nil"/>
          <w:between w:val="nil"/>
        </w:pBdr>
        <w:jc w:val="both"/>
        <w:rPr>
          <w:rFonts w:ascii="Arial" w:eastAsia="Arial" w:hAnsi="Arial" w:cs="Arial"/>
          <w:color w:val="000000"/>
        </w:rPr>
      </w:pPr>
    </w:p>
    <w:p w14:paraId="6588221A"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§15° A personalidade jurídica poderá ser desconsiderada sempre que utilizada com abuso do direito para facilitar, encobrir ou dissimular a prática dos atos ilícitos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2912AAB" w14:textId="77777777" w:rsidR="006A3B89" w:rsidRDefault="006A3B89">
      <w:pPr>
        <w:pBdr>
          <w:top w:val="nil"/>
          <w:left w:val="nil"/>
          <w:bottom w:val="nil"/>
          <w:right w:val="nil"/>
          <w:between w:val="nil"/>
        </w:pBdr>
        <w:jc w:val="both"/>
        <w:rPr>
          <w:rFonts w:ascii="Arial" w:eastAsia="Arial" w:hAnsi="Arial" w:cs="Arial"/>
          <w:color w:val="000000"/>
        </w:rPr>
      </w:pPr>
    </w:p>
    <w:p w14:paraId="061EB931"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lastRenderedPageBreak/>
        <w:t>§16° O atraso injustificado na execução do contrato sujeitará o contratado a multa de mora diária de 0,5% do valor global do contrato.</w:t>
      </w:r>
    </w:p>
    <w:p w14:paraId="63B342D2" w14:textId="77777777" w:rsidR="006A3B89" w:rsidRDefault="006A3B89">
      <w:pPr>
        <w:pBdr>
          <w:top w:val="nil"/>
          <w:left w:val="nil"/>
          <w:bottom w:val="nil"/>
          <w:right w:val="nil"/>
          <w:between w:val="nil"/>
        </w:pBdr>
        <w:jc w:val="both"/>
        <w:rPr>
          <w:rFonts w:ascii="Arial" w:eastAsia="Arial" w:hAnsi="Arial" w:cs="Arial"/>
          <w:color w:val="000000"/>
        </w:rPr>
      </w:pPr>
    </w:p>
    <w:p w14:paraId="6F177111"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I - A aplicação de multa de mora não impedirá que a Administração a converta em compensatória e promova a extinção unilateral do contrato com a aplicação cumulada de outras sanções anteriormente previstas.</w:t>
      </w:r>
    </w:p>
    <w:p w14:paraId="71597FE6" w14:textId="77777777" w:rsidR="006A3B89" w:rsidRDefault="006A3B89">
      <w:pPr>
        <w:pBdr>
          <w:top w:val="nil"/>
          <w:left w:val="nil"/>
          <w:bottom w:val="nil"/>
          <w:right w:val="nil"/>
          <w:between w:val="nil"/>
        </w:pBdr>
        <w:jc w:val="both"/>
        <w:rPr>
          <w:rFonts w:ascii="Arial" w:eastAsia="Arial" w:hAnsi="Arial" w:cs="Arial"/>
          <w:color w:val="000000"/>
        </w:rPr>
      </w:pPr>
    </w:p>
    <w:p w14:paraId="118C9BF6"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§17° É admitida a reabilitação do contratado perante a própria autoridade que aplicou a penalidade, exigidos, cumulativamente:</w:t>
      </w:r>
    </w:p>
    <w:p w14:paraId="5A47D427" w14:textId="77777777" w:rsidR="006A3B89" w:rsidRDefault="006A3B89">
      <w:pPr>
        <w:pBdr>
          <w:top w:val="nil"/>
          <w:left w:val="nil"/>
          <w:bottom w:val="nil"/>
          <w:right w:val="nil"/>
          <w:between w:val="nil"/>
        </w:pBdr>
        <w:jc w:val="both"/>
        <w:rPr>
          <w:rFonts w:ascii="Arial" w:eastAsia="Arial" w:hAnsi="Arial" w:cs="Arial"/>
          <w:color w:val="000000"/>
        </w:rPr>
      </w:pPr>
    </w:p>
    <w:p w14:paraId="10A2C752"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 xml:space="preserve">I - Reparação integral do dano causado à Administração Pública; </w:t>
      </w:r>
    </w:p>
    <w:p w14:paraId="4FC53E86"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II - Pagamento da multa;</w:t>
      </w:r>
    </w:p>
    <w:p w14:paraId="5CFC7B30" w14:textId="77777777" w:rsidR="006A3B89" w:rsidRDefault="008B146F">
      <w:pPr>
        <w:numPr>
          <w:ilvl w:val="0"/>
          <w:numId w:val="14"/>
        </w:numPr>
        <w:pBdr>
          <w:top w:val="nil"/>
          <w:left w:val="nil"/>
          <w:bottom w:val="nil"/>
          <w:right w:val="nil"/>
          <w:between w:val="nil"/>
        </w:pBdr>
        <w:tabs>
          <w:tab w:val="left" w:pos="542"/>
        </w:tabs>
        <w:ind w:firstLine="0"/>
        <w:jc w:val="both"/>
        <w:rPr>
          <w:rFonts w:ascii="Arial" w:eastAsia="Arial" w:hAnsi="Arial" w:cs="Arial"/>
          <w:color w:val="000000"/>
        </w:rPr>
      </w:pPr>
      <w:r>
        <w:rPr>
          <w:rFonts w:ascii="Arial" w:eastAsia="Arial" w:hAnsi="Arial" w:cs="Arial"/>
          <w:color w:val="000000"/>
        </w:rPr>
        <w:t>- Transcurso do prazo mínimo de 1 (um) ano da aplicação da penalidade, no caso de impedimento de licitar e contratar, ou de 3 (três) anos da aplicação da penalidade, no caso de declaração de inidoneidade;</w:t>
      </w:r>
    </w:p>
    <w:p w14:paraId="5D0EB87A" w14:textId="77777777" w:rsidR="006A3B89" w:rsidRDefault="008B146F">
      <w:pPr>
        <w:numPr>
          <w:ilvl w:val="0"/>
          <w:numId w:val="14"/>
        </w:numPr>
        <w:pBdr>
          <w:top w:val="nil"/>
          <w:left w:val="nil"/>
          <w:bottom w:val="nil"/>
          <w:right w:val="nil"/>
          <w:between w:val="nil"/>
        </w:pBdr>
        <w:tabs>
          <w:tab w:val="left" w:pos="552"/>
        </w:tabs>
        <w:ind w:left="551" w:hanging="272"/>
        <w:jc w:val="both"/>
        <w:rPr>
          <w:rFonts w:ascii="Arial" w:eastAsia="Arial" w:hAnsi="Arial" w:cs="Arial"/>
          <w:color w:val="000000"/>
        </w:rPr>
      </w:pPr>
      <w:r>
        <w:rPr>
          <w:rFonts w:ascii="Arial" w:eastAsia="Arial" w:hAnsi="Arial" w:cs="Arial"/>
          <w:color w:val="000000"/>
        </w:rPr>
        <w:t>- Cumprimento das condições de reabilitação definidas no ato punitivo;</w:t>
      </w:r>
    </w:p>
    <w:p w14:paraId="18C80A92" w14:textId="77777777" w:rsidR="006A3B89" w:rsidRDefault="008B146F">
      <w:pPr>
        <w:numPr>
          <w:ilvl w:val="0"/>
          <w:numId w:val="14"/>
        </w:numPr>
        <w:pBdr>
          <w:top w:val="nil"/>
          <w:left w:val="nil"/>
          <w:bottom w:val="nil"/>
          <w:right w:val="nil"/>
          <w:between w:val="nil"/>
        </w:pBdr>
        <w:tabs>
          <w:tab w:val="left" w:pos="489"/>
        </w:tabs>
        <w:ind w:firstLine="0"/>
        <w:jc w:val="both"/>
        <w:rPr>
          <w:rFonts w:ascii="Arial" w:eastAsia="Arial" w:hAnsi="Arial" w:cs="Arial"/>
          <w:color w:val="000000"/>
        </w:rPr>
      </w:pPr>
      <w:r>
        <w:rPr>
          <w:rFonts w:ascii="Arial" w:eastAsia="Arial" w:hAnsi="Arial" w:cs="Arial"/>
          <w:color w:val="000000"/>
        </w:rPr>
        <w:t>- Análise jurídica prévia, com posicionamento conclusivo quanto ao cumprimento dos requisitos definidos neste artigo.</w:t>
      </w:r>
    </w:p>
    <w:p w14:paraId="4D4A4C3E" w14:textId="77777777" w:rsidR="006A3B89" w:rsidRDefault="006A3B89">
      <w:pPr>
        <w:pBdr>
          <w:top w:val="nil"/>
          <w:left w:val="nil"/>
          <w:bottom w:val="nil"/>
          <w:right w:val="nil"/>
          <w:between w:val="nil"/>
        </w:pBdr>
        <w:jc w:val="both"/>
        <w:rPr>
          <w:rFonts w:ascii="Arial" w:eastAsia="Arial" w:hAnsi="Arial" w:cs="Arial"/>
          <w:color w:val="000000"/>
        </w:rPr>
      </w:pPr>
    </w:p>
    <w:p w14:paraId="365BD21F" w14:textId="77777777" w:rsidR="006A3B89" w:rsidRDefault="008B146F">
      <w:pPr>
        <w:pBdr>
          <w:top w:val="nil"/>
          <w:left w:val="nil"/>
          <w:bottom w:val="nil"/>
          <w:right w:val="nil"/>
          <w:between w:val="nil"/>
        </w:pBdr>
        <w:ind w:left="280"/>
        <w:jc w:val="both"/>
        <w:rPr>
          <w:rFonts w:ascii="Arial" w:eastAsia="Arial" w:hAnsi="Arial" w:cs="Arial"/>
          <w:color w:val="000000"/>
        </w:rPr>
      </w:pPr>
      <w:r>
        <w:rPr>
          <w:rFonts w:ascii="Arial" w:eastAsia="Arial" w:hAnsi="Arial" w:cs="Arial"/>
          <w:color w:val="000000"/>
        </w:rPr>
        <w:t>§18° A sanção pelas infrações previstas nos incisos VIII e XII § 1° exigirá, como condição de reabilitação do contratado, a implantação ou aperfeiçoamento de programa de integridade pelo responsável.</w:t>
      </w:r>
    </w:p>
    <w:p w14:paraId="7B98C2CE" w14:textId="77777777" w:rsidR="006A3B89" w:rsidRDefault="006A3B89">
      <w:pPr>
        <w:pBdr>
          <w:top w:val="nil"/>
          <w:left w:val="nil"/>
          <w:bottom w:val="nil"/>
          <w:right w:val="nil"/>
          <w:between w:val="nil"/>
        </w:pBdr>
        <w:jc w:val="both"/>
        <w:rPr>
          <w:rFonts w:ascii="Arial" w:eastAsia="Arial" w:hAnsi="Arial" w:cs="Arial"/>
          <w:color w:val="000000"/>
        </w:rPr>
      </w:pPr>
    </w:p>
    <w:p w14:paraId="2E7646FB" w14:textId="77777777" w:rsidR="006A3B89" w:rsidRDefault="008B146F">
      <w:pPr>
        <w:pStyle w:val="Ttulo2"/>
        <w:tabs>
          <w:tab w:val="left" w:pos="900"/>
        </w:tabs>
        <w:spacing w:line="276" w:lineRule="auto"/>
        <w:ind w:left="284"/>
        <w:jc w:val="both"/>
        <w:rPr>
          <w:rFonts w:ascii="Arial" w:eastAsia="Arial" w:hAnsi="Arial" w:cs="Arial"/>
          <w:b/>
          <w:color w:val="000000"/>
          <w:sz w:val="22"/>
          <w:szCs w:val="22"/>
          <w:u w:val="single"/>
        </w:rPr>
      </w:pPr>
      <w:r>
        <w:rPr>
          <w:rFonts w:ascii="Arial" w:eastAsia="Arial" w:hAnsi="Arial" w:cs="Arial"/>
          <w:b/>
          <w:color w:val="000000"/>
          <w:sz w:val="22"/>
          <w:szCs w:val="22"/>
          <w:u w:val="single"/>
        </w:rPr>
        <w:t>CLÁUSULA DÉCIMA PRIMEIRA –  DAS GARANTIAS</w:t>
      </w:r>
    </w:p>
    <w:p w14:paraId="0A8DE5A0" w14:textId="77777777" w:rsidR="006A3B89" w:rsidRDefault="006A3B89">
      <w:pPr>
        <w:tabs>
          <w:tab w:val="left" w:pos="900"/>
        </w:tabs>
        <w:spacing w:line="276" w:lineRule="auto"/>
        <w:ind w:left="284"/>
        <w:jc w:val="both"/>
        <w:rPr>
          <w:rFonts w:ascii="Arial" w:eastAsia="Arial" w:hAnsi="Arial" w:cs="Arial"/>
          <w:b/>
        </w:rPr>
      </w:pPr>
    </w:p>
    <w:p w14:paraId="00AEE7D2" w14:textId="77777777" w:rsidR="006A3B89" w:rsidRDefault="006A3B89">
      <w:pPr>
        <w:tabs>
          <w:tab w:val="left" w:pos="900"/>
        </w:tabs>
        <w:spacing w:line="276" w:lineRule="auto"/>
        <w:ind w:left="284"/>
        <w:jc w:val="both"/>
        <w:rPr>
          <w:rFonts w:ascii="Arial" w:eastAsia="Arial" w:hAnsi="Arial" w:cs="Arial"/>
          <w:b/>
        </w:rPr>
      </w:pPr>
    </w:p>
    <w:p w14:paraId="51001BB6" w14:textId="77777777" w:rsidR="006A3B89" w:rsidRDefault="008B146F">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 xml:space="preserve">     Parágrafo Primeiro - Da garantia Contratual:</w:t>
      </w:r>
    </w:p>
    <w:p w14:paraId="0C33E658" w14:textId="77777777" w:rsidR="006A3B89" w:rsidRDefault="006A3B89">
      <w:pPr>
        <w:pBdr>
          <w:top w:val="nil"/>
          <w:left w:val="nil"/>
          <w:bottom w:val="nil"/>
          <w:right w:val="nil"/>
          <w:between w:val="nil"/>
        </w:pBdr>
        <w:spacing w:line="276" w:lineRule="auto"/>
        <w:ind w:left="284"/>
        <w:jc w:val="both"/>
        <w:rPr>
          <w:rFonts w:ascii="Arial" w:eastAsia="Arial" w:hAnsi="Arial" w:cs="Arial"/>
          <w:color w:val="000000"/>
        </w:rPr>
      </w:pPr>
    </w:p>
    <w:p w14:paraId="3E187903" w14:textId="77777777" w:rsidR="006A3B89" w:rsidRDefault="008B146F">
      <w:pPr>
        <w:pBdr>
          <w:top w:val="nil"/>
          <w:left w:val="nil"/>
          <w:bottom w:val="nil"/>
          <w:right w:val="nil"/>
          <w:between w:val="nil"/>
        </w:pBdr>
        <w:spacing w:line="276" w:lineRule="auto"/>
        <w:ind w:left="284"/>
        <w:jc w:val="both"/>
        <w:rPr>
          <w:rFonts w:ascii="Arial" w:eastAsia="Arial" w:hAnsi="Arial" w:cs="Arial"/>
          <w:color w:val="000000"/>
        </w:rPr>
      </w:pPr>
      <w:r>
        <w:rPr>
          <w:rFonts w:ascii="Arial" w:eastAsia="Arial" w:hAnsi="Arial" w:cs="Arial"/>
          <w:color w:val="000000"/>
        </w:rPr>
        <w:t xml:space="preserve">A licitante vencedora deverá recolher aos cofres do Município de Cumaru -PE, a importância correspondente a 5% (cinco por cento) do valor total de sua proposta, a título de caução de garantia da contratação, devendo ser efetivada numa das modalidades previstas no § 1º do Artigo 96 da Lei Federal nº 14.133/2021. </w:t>
      </w:r>
    </w:p>
    <w:p w14:paraId="4BE74706" w14:textId="77777777" w:rsidR="006A3B89" w:rsidRDefault="006A3B89">
      <w:pPr>
        <w:pBdr>
          <w:top w:val="nil"/>
          <w:left w:val="nil"/>
          <w:bottom w:val="nil"/>
          <w:right w:val="nil"/>
          <w:between w:val="nil"/>
        </w:pBdr>
        <w:spacing w:line="276" w:lineRule="auto"/>
        <w:ind w:left="284"/>
        <w:jc w:val="both"/>
        <w:rPr>
          <w:rFonts w:ascii="Arial" w:eastAsia="Arial" w:hAnsi="Arial" w:cs="Arial"/>
          <w:color w:val="000000"/>
        </w:rPr>
      </w:pPr>
    </w:p>
    <w:p w14:paraId="029C9058" w14:textId="77777777" w:rsidR="006A3B89" w:rsidRDefault="008B146F">
      <w:pPr>
        <w:pBdr>
          <w:top w:val="nil"/>
          <w:left w:val="nil"/>
          <w:bottom w:val="nil"/>
          <w:right w:val="nil"/>
          <w:between w:val="nil"/>
        </w:pBdr>
        <w:spacing w:line="276" w:lineRule="auto"/>
        <w:ind w:left="284"/>
        <w:jc w:val="both"/>
        <w:rPr>
          <w:rFonts w:ascii="Arial" w:eastAsia="Arial" w:hAnsi="Arial" w:cs="Arial"/>
          <w:color w:val="000000"/>
        </w:rPr>
      </w:pPr>
      <w:r>
        <w:rPr>
          <w:rFonts w:ascii="Arial" w:eastAsia="Arial" w:hAnsi="Arial" w:cs="Arial"/>
          <w:b/>
          <w:color w:val="000000"/>
        </w:rPr>
        <w:t>§ 1º -</w:t>
      </w:r>
      <w:r>
        <w:rPr>
          <w:rFonts w:ascii="Arial" w:eastAsia="Arial" w:hAnsi="Arial" w:cs="Arial"/>
          <w:color w:val="000000"/>
        </w:rPr>
        <w:t xml:space="preserve"> A prova do recolhimento da garantia referida no subitem anterior deverá ser feita mediante a exibição do respectivo comprovante para juntada no processo correspondente. </w:t>
      </w:r>
    </w:p>
    <w:p w14:paraId="4B5A274E" w14:textId="77777777" w:rsidR="006A3B89" w:rsidRDefault="006A3B89">
      <w:pPr>
        <w:pBdr>
          <w:top w:val="nil"/>
          <w:left w:val="nil"/>
          <w:bottom w:val="nil"/>
          <w:right w:val="nil"/>
          <w:between w:val="nil"/>
        </w:pBdr>
        <w:spacing w:line="276" w:lineRule="auto"/>
        <w:ind w:left="284"/>
        <w:jc w:val="both"/>
        <w:rPr>
          <w:rFonts w:ascii="Arial" w:eastAsia="Arial" w:hAnsi="Arial" w:cs="Arial"/>
          <w:color w:val="000000"/>
        </w:rPr>
      </w:pPr>
    </w:p>
    <w:p w14:paraId="5CA2C30A" w14:textId="77777777" w:rsidR="006A3B89" w:rsidRDefault="008B146F">
      <w:pPr>
        <w:pBdr>
          <w:top w:val="nil"/>
          <w:left w:val="nil"/>
          <w:bottom w:val="nil"/>
          <w:right w:val="nil"/>
          <w:between w:val="nil"/>
        </w:pBdr>
        <w:spacing w:line="276" w:lineRule="auto"/>
        <w:ind w:left="284"/>
        <w:jc w:val="both"/>
        <w:rPr>
          <w:rFonts w:ascii="Arial" w:eastAsia="Arial" w:hAnsi="Arial" w:cs="Arial"/>
          <w:color w:val="000000"/>
        </w:rPr>
      </w:pPr>
      <w:r>
        <w:rPr>
          <w:rFonts w:ascii="Arial" w:eastAsia="Arial" w:hAnsi="Arial" w:cs="Arial"/>
          <w:b/>
          <w:color w:val="000000"/>
        </w:rPr>
        <w:t>§ 2º -</w:t>
      </w:r>
      <w:r>
        <w:rPr>
          <w:rFonts w:ascii="Arial" w:eastAsia="Arial" w:hAnsi="Arial" w:cs="Arial"/>
          <w:color w:val="000000"/>
        </w:rPr>
        <w:t xml:space="preserve"> O valor da caução acima referida será restituído à contratada quando do término de todas as obrigações assumidas no contrato.</w:t>
      </w:r>
    </w:p>
    <w:p w14:paraId="6B213018" w14:textId="77777777" w:rsidR="006A3B89" w:rsidRDefault="006A3B89">
      <w:pPr>
        <w:tabs>
          <w:tab w:val="left" w:pos="900"/>
        </w:tabs>
        <w:spacing w:line="276" w:lineRule="auto"/>
        <w:ind w:left="284"/>
        <w:jc w:val="both"/>
        <w:rPr>
          <w:rFonts w:ascii="Arial" w:eastAsia="Arial" w:hAnsi="Arial" w:cs="Arial"/>
          <w:b/>
        </w:rPr>
      </w:pPr>
    </w:p>
    <w:p w14:paraId="733F0446" w14:textId="77777777" w:rsidR="006A3B89" w:rsidRDefault="008B146F">
      <w:p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 xml:space="preserve">     Parágrafo Segundo - Da garantia da Obra:</w:t>
      </w:r>
    </w:p>
    <w:p w14:paraId="5393DF80" w14:textId="77777777" w:rsidR="006A3B89" w:rsidRDefault="006A3B89">
      <w:pPr>
        <w:pBdr>
          <w:top w:val="nil"/>
          <w:left w:val="nil"/>
          <w:bottom w:val="nil"/>
          <w:right w:val="nil"/>
          <w:between w:val="nil"/>
        </w:pBdr>
        <w:spacing w:line="276" w:lineRule="auto"/>
        <w:ind w:left="284"/>
        <w:jc w:val="both"/>
        <w:rPr>
          <w:rFonts w:ascii="Arial" w:eastAsia="Arial" w:hAnsi="Arial" w:cs="Arial"/>
          <w:color w:val="000000"/>
        </w:rPr>
      </w:pPr>
    </w:p>
    <w:p w14:paraId="6AF204E5" w14:textId="77777777" w:rsidR="006A3B89" w:rsidRDefault="008B146F">
      <w:pPr>
        <w:pBdr>
          <w:top w:val="nil"/>
          <w:left w:val="nil"/>
          <w:bottom w:val="nil"/>
          <w:right w:val="nil"/>
          <w:between w:val="nil"/>
        </w:pBdr>
        <w:spacing w:line="276" w:lineRule="auto"/>
        <w:ind w:left="284"/>
        <w:jc w:val="both"/>
        <w:rPr>
          <w:rFonts w:ascii="Arial" w:eastAsia="Arial" w:hAnsi="Arial" w:cs="Arial"/>
          <w:color w:val="000000"/>
        </w:rPr>
      </w:pPr>
      <w:r>
        <w:rPr>
          <w:rFonts w:ascii="Arial" w:eastAsia="Arial" w:hAnsi="Arial" w:cs="Arial"/>
          <w:color w:val="000000"/>
        </w:rPr>
        <w:t xml:space="preserve">O contratado responderá, durante o prazo mínimo de cinco anos, pela solidez, segurança e funcionalidade das suas obras, conforme disposto no art. 618 do Código Civil e no art. 119 da Lei nº 14.133/2021 e o art. 12 da Lei n° 8.078/90 (Código de Defesa do Consumidor), e será obrigado a reparar, corrigir, remover, a suas expensas, quaisquer vícios, defeitos ou incorreções nelas encontrados. </w:t>
      </w:r>
    </w:p>
    <w:p w14:paraId="61B2A566" w14:textId="77777777" w:rsidR="006A3B89" w:rsidRDefault="006A3B89">
      <w:pPr>
        <w:pBdr>
          <w:top w:val="nil"/>
          <w:left w:val="nil"/>
          <w:bottom w:val="nil"/>
          <w:right w:val="nil"/>
          <w:between w:val="nil"/>
        </w:pBdr>
        <w:spacing w:line="276" w:lineRule="auto"/>
        <w:ind w:left="284"/>
        <w:jc w:val="both"/>
        <w:rPr>
          <w:rFonts w:ascii="Arial" w:eastAsia="Arial" w:hAnsi="Arial" w:cs="Arial"/>
          <w:color w:val="000000"/>
        </w:rPr>
      </w:pPr>
    </w:p>
    <w:p w14:paraId="1D801C96" w14:textId="77777777" w:rsidR="006A3B89" w:rsidRDefault="008B146F">
      <w:pPr>
        <w:pBdr>
          <w:top w:val="nil"/>
          <w:left w:val="nil"/>
          <w:bottom w:val="nil"/>
          <w:right w:val="nil"/>
          <w:between w:val="nil"/>
        </w:pBdr>
        <w:spacing w:line="276" w:lineRule="auto"/>
        <w:ind w:left="284"/>
        <w:jc w:val="both"/>
        <w:rPr>
          <w:rFonts w:ascii="Arial" w:eastAsia="Arial" w:hAnsi="Arial" w:cs="Arial"/>
          <w:color w:val="000000"/>
        </w:rPr>
      </w:pPr>
      <w:r>
        <w:rPr>
          <w:rFonts w:ascii="Arial" w:eastAsia="Arial" w:hAnsi="Arial" w:cs="Arial"/>
          <w:b/>
          <w:color w:val="000000"/>
        </w:rPr>
        <w:t>§ 1º</w:t>
      </w:r>
      <w:r>
        <w:rPr>
          <w:rFonts w:ascii="Arial" w:eastAsia="Arial" w:hAnsi="Arial" w:cs="Arial"/>
          <w:color w:val="000000"/>
        </w:rPr>
        <w:t xml:space="preserve"> Antes do início das obras, o contratado deverá revisar o projeto e responderá, solidariamente com o autor do projeto, por qualquer defeito na obra decorrente de erro de projeto, bem como por qualquer dano decorrente do defeito. </w:t>
      </w:r>
    </w:p>
    <w:p w14:paraId="56D57ADC" w14:textId="77777777" w:rsidR="006A3B89" w:rsidRDefault="006A3B89">
      <w:pPr>
        <w:pBdr>
          <w:top w:val="nil"/>
          <w:left w:val="nil"/>
          <w:bottom w:val="nil"/>
          <w:right w:val="nil"/>
          <w:between w:val="nil"/>
        </w:pBdr>
        <w:spacing w:line="276" w:lineRule="auto"/>
        <w:ind w:left="284"/>
        <w:jc w:val="both"/>
        <w:rPr>
          <w:rFonts w:ascii="Arial" w:eastAsia="Arial" w:hAnsi="Arial" w:cs="Arial"/>
          <w:color w:val="000000"/>
        </w:rPr>
      </w:pPr>
    </w:p>
    <w:p w14:paraId="56D737FE" w14:textId="77777777" w:rsidR="006A3B89" w:rsidRDefault="008B146F">
      <w:pPr>
        <w:spacing w:before="1"/>
        <w:ind w:left="284"/>
        <w:jc w:val="both"/>
        <w:rPr>
          <w:rFonts w:ascii="Arial" w:eastAsia="Arial" w:hAnsi="Arial" w:cs="Arial"/>
          <w:b/>
          <w:u w:val="single"/>
        </w:rPr>
      </w:pPr>
      <w:r>
        <w:rPr>
          <w:rFonts w:ascii="Arial" w:eastAsia="Arial" w:hAnsi="Arial" w:cs="Arial"/>
          <w:b/>
        </w:rPr>
        <w:t>§ 2º</w:t>
      </w:r>
      <w:r>
        <w:rPr>
          <w:rFonts w:ascii="Arial" w:eastAsia="Arial" w:hAnsi="Arial" w:cs="Arial"/>
        </w:rPr>
        <w:t xml:space="preserve"> A responsabilidade será solidária ainda que não se possa precisar a origem dos danos ou a </w:t>
      </w:r>
      <w:r>
        <w:rPr>
          <w:rFonts w:ascii="Arial" w:eastAsia="Arial" w:hAnsi="Arial" w:cs="Arial"/>
        </w:rPr>
        <w:lastRenderedPageBreak/>
        <w:t>responsabilidade de cada parte.</w:t>
      </w:r>
    </w:p>
    <w:p w14:paraId="198BDE99" w14:textId="77777777" w:rsidR="006A3B89" w:rsidRDefault="006A3B89">
      <w:pPr>
        <w:spacing w:before="1"/>
        <w:ind w:left="280"/>
        <w:rPr>
          <w:rFonts w:ascii="Arial" w:eastAsia="Arial" w:hAnsi="Arial" w:cs="Arial"/>
          <w:b/>
          <w:u w:val="single"/>
        </w:rPr>
      </w:pPr>
    </w:p>
    <w:p w14:paraId="25E74676" w14:textId="77777777" w:rsidR="006A3B89" w:rsidRDefault="006A3B89">
      <w:pPr>
        <w:spacing w:before="1"/>
        <w:ind w:left="280"/>
        <w:rPr>
          <w:rFonts w:ascii="Arial" w:eastAsia="Arial" w:hAnsi="Arial" w:cs="Arial"/>
          <w:b/>
          <w:u w:val="single"/>
        </w:rPr>
      </w:pPr>
    </w:p>
    <w:p w14:paraId="3486DD28" w14:textId="77777777" w:rsidR="006A3B89" w:rsidRDefault="008B146F">
      <w:pPr>
        <w:spacing w:before="1"/>
        <w:ind w:left="280"/>
        <w:rPr>
          <w:rFonts w:ascii="Arial" w:eastAsia="Arial" w:hAnsi="Arial" w:cs="Arial"/>
          <w:b/>
        </w:rPr>
      </w:pPr>
      <w:r>
        <w:rPr>
          <w:rFonts w:ascii="Arial" w:eastAsia="Arial" w:hAnsi="Arial" w:cs="Arial"/>
          <w:b/>
          <w:u w:val="single"/>
        </w:rPr>
        <w:t>CLÁUSULA DÉCIMA SEGUNDA –</w:t>
      </w:r>
      <w:r>
        <w:rPr>
          <w:rFonts w:ascii="Arial" w:eastAsia="Arial" w:hAnsi="Arial" w:cs="Arial"/>
          <w:b/>
        </w:rPr>
        <w:t xml:space="preserve"> </w:t>
      </w:r>
      <w:r>
        <w:rPr>
          <w:rFonts w:ascii="Arial" w:eastAsia="Arial" w:hAnsi="Arial" w:cs="Arial"/>
          <w:b/>
          <w:u w:val="single"/>
        </w:rPr>
        <w:t>DO FORO E DAS DISPOSIÇÕES FINAIS</w:t>
      </w:r>
    </w:p>
    <w:p w14:paraId="34DF1B87" w14:textId="77777777" w:rsidR="006A3B89" w:rsidRDefault="006A3B89">
      <w:pPr>
        <w:pBdr>
          <w:top w:val="nil"/>
          <w:left w:val="nil"/>
          <w:bottom w:val="nil"/>
          <w:right w:val="nil"/>
          <w:between w:val="nil"/>
        </w:pBdr>
        <w:spacing w:before="9"/>
        <w:rPr>
          <w:rFonts w:ascii="Arial" w:eastAsia="Arial" w:hAnsi="Arial" w:cs="Arial"/>
          <w:b/>
          <w:color w:val="000000"/>
        </w:rPr>
      </w:pPr>
    </w:p>
    <w:p w14:paraId="6E2FD545" w14:textId="77777777" w:rsidR="006A3B89" w:rsidRDefault="008B146F">
      <w:pPr>
        <w:tabs>
          <w:tab w:val="left" w:pos="858"/>
        </w:tabs>
        <w:spacing w:before="93"/>
        <w:ind w:left="280" w:right="3"/>
        <w:jc w:val="both"/>
        <w:rPr>
          <w:rFonts w:ascii="Arial" w:eastAsia="Arial" w:hAnsi="Arial" w:cs="Arial"/>
        </w:rPr>
      </w:pPr>
      <w:r>
        <w:rPr>
          <w:rFonts w:ascii="Arial" w:eastAsia="Arial" w:hAnsi="Arial" w:cs="Arial"/>
        </w:rPr>
        <w:t>§ 1º</w:t>
      </w:r>
      <w:r>
        <w:rPr>
          <w:rFonts w:ascii="Arial" w:eastAsia="Arial" w:hAnsi="Arial" w:cs="Arial"/>
        </w:rPr>
        <w:tab/>
        <w:t>Este termo mantém vinculação ao Projeto Básico, ao ato que tiver autorizado a contratação direta e à respectiva proposta.</w:t>
      </w:r>
    </w:p>
    <w:p w14:paraId="3C159FFE" w14:textId="77777777" w:rsidR="006A3B89" w:rsidRDefault="006A3B89">
      <w:pPr>
        <w:pBdr>
          <w:top w:val="nil"/>
          <w:left w:val="nil"/>
          <w:bottom w:val="nil"/>
          <w:right w:val="nil"/>
          <w:between w:val="nil"/>
        </w:pBdr>
        <w:spacing w:before="1"/>
        <w:rPr>
          <w:rFonts w:ascii="Arial" w:eastAsia="Arial" w:hAnsi="Arial" w:cs="Arial"/>
          <w:color w:val="000000"/>
        </w:rPr>
      </w:pPr>
    </w:p>
    <w:p w14:paraId="24A7AAB7" w14:textId="77777777" w:rsidR="006A3B89" w:rsidRDefault="008B146F">
      <w:pPr>
        <w:tabs>
          <w:tab w:val="left" w:pos="774"/>
        </w:tabs>
        <w:ind w:left="280"/>
        <w:jc w:val="both"/>
        <w:rPr>
          <w:rFonts w:ascii="Arial" w:eastAsia="Arial" w:hAnsi="Arial" w:cs="Arial"/>
        </w:rPr>
      </w:pPr>
      <w:r>
        <w:rPr>
          <w:rFonts w:ascii="Arial" w:eastAsia="Arial" w:hAnsi="Arial" w:cs="Arial"/>
        </w:rPr>
        <w:t>§2º</w:t>
      </w:r>
      <w:r>
        <w:rPr>
          <w:rFonts w:ascii="Arial" w:eastAsia="Arial" w:hAnsi="Arial" w:cs="Arial"/>
        </w:rPr>
        <w:tab/>
        <w:t>Por força do disposto no § 1º do Art. 92 da Lei 14.133/21, fica eleito o foro da Comarca de Cumaru - PE para dirimir quaisquer pendências oriundas do presente Contrato.</w:t>
      </w:r>
    </w:p>
    <w:p w14:paraId="4F4D0758" w14:textId="77777777" w:rsidR="006A3B89" w:rsidRDefault="006A3B89">
      <w:pPr>
        <w:tabs>
          <w:tab w:val="left" w:pos="774"/>
        </w:tabs>
        <w:ind w:left="280"/>
        <w:jc w:val="both"/>
        <w:rPr>
          <w:rFonts w:ascii="Arial" w:eastAsia="Arial" w:hAnsi="Arial" w:cs="Arial"/>
        </w:rPr>
      </w:pPr>
    </w:p>
    <w:p w14:paraId="591FA524" w14:textId="77777777" w:rsidR="006A3B89" w:rsidRDefault="008B146F">
      <w:pPr>
        <w:tabs>
          <w:tab w:val="left" w:pos="774"/>
        </w:tabs>
        <w:ind w:left="280"/>
        <w:jc w:val="both"/>
        <w:rPr>
          <w:rFonts w:ascii="Arial" w:eastAsia="Arial" w:hAnsi="Arial" w:cs="Arial"/>
        </w:rPr>
      </w:pPr>
      <w:r>
        <w:rPr>
          <w:rFonts w:ascii="Arial" w:eastAsia="Arial" w:hAnsi="Arial" w:cs="Arial"/>
        </w:rPr>
        <w:t>E, por se encontrarem justos e acordados, firmam o presente Contrato em 03 (três) vias de idêntico teor e,  para único efeito, na presença de testemunhas que também assinam.</w:t>
      </w:r>
    </w:p>
    <w:p w14:paraId="2E0F3EAE" w14:textId="77777777" w:rsidR="006A3B89" w:rsidRDefault="006A3B89">
      <w:pPr>
        <w:pBdr>
          <w:top w:val="nil"/>
          <w:left w:val="nil"/>
          <w:bottom w:val="nil"/>
          <w:right w:val="nil"/>
          <w:between w:val="nil"/>
        </w:pBdr>
        <w:spacing w:before="8"/>
        <w:rPr>
          <w:rFonts w:ascii="Arial" w:eastAsia="Arial" w:hAnsi="Arial" w:cs="Arial"/>
          <w:color w:val="000000"/>
        </w:rPr>
      </w:pPr>
    </w:p>
    <w:p w14:paraId="19E46292" w14:textId="77777777" w:rsidR="006A3B89" w:rsidRDefault="006A3B89">
      <w:pPr>
        <w:pBdr>
          <w:top w:val="nil"/>
          <w:left w:val="nil"/>
          <w:bottom w:val="nil"/>
          <w:right w:val="nil"/>
          <w:between w:val="nil"/>
        </w:pBdr>
        <w:rPr>
          <w:rFonts w:ascii="Arial" w:eastAsia="Arial" w:hAnsi="Arial" w:cs="Arial"/>
          <w:color w:val="000000"/>
        </w:rPr>
      </w:pPr>
    </w:p>
    <w:p w14:paraId="69A627D8" w14:textId="77777777" w:rsidR="006A3B89" w:rsidRDefault="006A3B89">
      <w:pPr>
        <w:pBdr>
          <w:top w:val="nil"/>
          <w:left w:val="nil"/>
          <w:bottom w:val="nil"/>
          <w:right w:val="nil"/>
          <w:between w:val="nil"/>
        </w:pBdr>
        <w:rPr>
          <w:rFonts w:ascii="Arial" w:eastAsia="Arial" w:hAnsi="Arial" w:cs="Arial"/>
          <w:color w:val="000000"/>
        </w:rPr>
      </w:pPr>
    </w:p>
    <w:p w14:paraId="26537B23" w14:textId="77777777" w:rsidR="006A3B89" w:rsidRDefault="008B146F">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Cumaru/PE, ____ de ___________ de _______.</w:t>
      </w:r>
    </w:p>
    <w:p w14:paraId="6BA7B63E" w14:textId="77777777" w:rsidR="006A3B89" w:rsidRDefault="006A3B89">
      <w:pPr>
        <w:pBdr>
          <w:top w:val="nil"/>
          <w:left w:val="nil"/>
          <w:bottom w:val="nil"/>
          <w:right w:val="nil"/>
          <w:between w:val="nil"/>
        </w:pBdr>
        <w:jc w:val="center"/>
        <w:rPr>
          <w:rFonts w:ascii="Arial" w:eastAsia="Arial" w:hAnsi="Arial" w:cs="Arial"/>
          <w:color w:val="000000"/>
        </w:rPr>
      </w:pPr>
    </w:p>
    <w:p w14:paraId="1C076222" w14:textId="77777777" w:rsidR="006A3B89" w:rsidRDefault="006A3B89">
      <w:pPr>
        <w:pBdr>
          <w:top w:val="nil"/>
          <w:left w:val="nil"/>
          <w:bottom w:val="nil"/>
          <w:right w:val="nil"/>
          <w:between w:val="nil"/>
        </w:pBdr>
        <w:jc w:val="center"/>
        <w:rPr>
          <w:rFonts w:ascii="Arial" w:eastAsia="Arial" w:hAnsi="Arial" w:cs="Arial"/>
          <w:color w:val="000000"/>
        </w:rPr>
      </w:pPr>
    </w:p>
    <w:p w14:paraId="624C84B2" w14:textId="77777777" w:rsidR="006A3B89" w:rsidRDefault="006A3B89">
      <w:pPr>
        <w:pBdr>
          <w:top w:val="nil"/>
          <w:left w:val="nil"/>
          <w:bottom w:val="nil"/>
          <w:right w:val="nil"/>
          <w:between w:val="nil"/>
        </w:pBdr>
        <w:jc w:val="center"/>
        <w:rPr>
          <w:rFonts w:ascii="Arial" w:eastAsia="Arial" w:hAnsi="Arial" w:cs="Arial"/>
          <w:color w:val="000000"/>
        </w:rPr>
      </w:pPr>
    </w:p>
    <w:p w14:paraId="2C8B9268" w14:textId="77777777" w:rsidR="006A3B89" w:rsidRDefault="006A3B89">
      <w:pPr>
        <w:ind w:left="1799" w:right="1720"/>
        <w:jc w:val="center"/>
        <w:rPr>
          <w:rFonts w:ascii="Arial" w:eastAsia="Arial" w:hAnsi="Arial" w:cs="Arial"/>
        </w:rPr>
      </w:pPr>
    </w:p>
    <w:p w14:paraId="017C6F49" w14:textId="77777777" w:rsidR="006A3B89" w:rsidRDefault="008B146F">
      <w:pPr>
        <w:ind w:left="1799" w:right="1720"/>
        <w:jc w:val="center"/>
        <w:rPr>
          <w:rFonts w:ascii="Arial" w:eastAsia="Arial" w:hAnsi="Arial" w:cs="Arial"/>
        </w:rPr>
      </w:pPr>
      <w:r>
        <w:rPr>
          <w:rFonts w:ascii="Arial" w:eastAsia="Arial" w:hAnsi="Arial" w:cs="Arial"/>
        </w:rPr>
        <w:t>CONTRATANTE</w:t>
      </w:r>
    </w:p>
    <w:p w14:paraId="1DC5EC48" w14:textId="77777777" w:rsidR="006A3B89" w:rsidRDefault="006A3B89">
      <w:pPr>
        <w:pBdr>
          <w:top w:val="nil"/>
          <w:left w:val="nil"/>
          <w:bottom w:val="nil"/>
          <w:right w:val="nil"/>
          <w:between w:val="nil"/>
        </w:pBdr>
        <w:rPr>
          <w:rFonts w:ascii="Arial" w:eastAsia="Arial" w:hAnsi="Arial" w:cs="Arial"/>
          <w:color w:val="000000"/>
        </w:rPr>
      </w:pPr>
    </w:p>
    <w:p w14:paraId="4D0658CE" w14:textId="77777777" w:rsidR="006A3B89" w:rsidRDefault="006A3B89">
      <w:pPr>
        <w:pBdr>
          <w:top w:val="nil"/>
          <w:left w:val="nil"/>
          <w:bottom w:val="nil"/>
          <w:right w:val="nil"/>
          <w:between w:val="nil"/>
        </w:pBdr>
        <w:rPr>
          <w:rFonts w:ascii="Arial" w:eastAsia="Arial" w:hAnsi="Arial" w:cs="Arial"/>
          <w:color w:val="000000"/>
        </w:rPr>
      </w:pPr>
    </w:p>
    <w:p w14:paraId="0789A33B" w14:textId="77777777" w:rsidR="006A3B89" w:rsidRDefault="006A3B89">
      <w:pPr>
        <w:spacing w:line="228" w:lineRule="auto"/>
        <w:ind w:left="1799" w:right="1720"/>
        <w:jc w:val="center"/>
        <w:rPr>
          <w:rFonts w:ascii="Arial" w:eastAsia="Arial" w:hAnsi="Arial" w:cs="Arial"/>
        </w:rPr>
      </w:pPr>
    </w:p>
    <w:p w14:paraId="4647B5B2" w14:textId="77777777" w:rsidR="006A3B89" w:rsidRDefault="006A3B89">
      <w:pPr>
        <w:spacing w:line="228" w:lineRule="auto"/>
        <w:ind w:left="1799" w:right="1720"/>
        <w:jc w:val="center"/>
        <w:rPr>
          <w:rFonts w:ascii="Arial" w:eastAsia="Arial" w:hAnsi="Arial" w:cs="Arial"/>
        </w:rPr>
      </w:pPr>
    </w:p>
    <w:p w14:paraId="48124E65" w14:textId="77777777" w:rsidR="006A3B89" w:rsidRDefault="006A3B89">
      <w:pPr>
        <w:spacing w:line="228" w:lineRule="auto"/>
        <w:ind w:left="1799" w:right="1720"/>
        <w:jc w:val="center"/>
        <w:rPr>
          <w:rFonts w:ascii="Arial" w:eastAsia="Arial" w:hAnsi="Arial" w:cs="Arial"/>
        </w:rPr>
      </w:pPr>
    </w:p>
    <w:p w14:paraId="015665A4" w14:textId="77777777" w:rsidR="006A3B89" w:rsidRDefault="006A3B89">
      <w:pPr>
        <w:spacing w:line="228" w:lineRule="auto"/>
        <w:ind w:left="1799" w:right="1720"/>
        <w:jc w:val="center"/>
        <w:rPr>
          <w:rFonts w:ascii="Arial" w:eastAsia="Arial" w:hAnsi="Arial" w:cs="Arial"/>
        </w:rPr>
      </w:pPr>
    </w:p>
    <w:p w14:paraId="6A85FC19" w14:textId="77777777" w:rsidR="006A3B89" w:rsidRDefault="008B146F">
      <w:pPr>
        <w:spacing w:line="228" w:lineRule="auto"/>
        <w:ind w:left="1799" w:right="1720"/>
        <w:jc w:val="center"/>
        <w:rPr>
          <w:rFonts w:ascii="Arial" w:eastAsia="Arial" w:hAnsi="Arial" w:cs="Arial"/>
        </w:rPr>
      </w:pPr>
      <w:r>
        <w:rPr>
          <w:rFonts w:ascii="Arial" w:eastAsia="Arial" w:hAnsi="Arial" w:cs="Arial"/>
        </w:rPr>
        <w:t>CONTRATADO</w:t>
      </w:r>
    </w:p>
    <w:p w14:paraId="31253BC7" w14:textId="77777777" w:rsidR="006A3B89" w:rsidRDefault="006A3B89">
      <w:pPr>
        <w:pBdr>
          <w:top w:val="nil"/>
          <w:left w:val="nil"/>
          <w:bottom w:val="nil"/>
          <w:right w:val="nil"/>
          <w:between w:val="nil"/>
        </w:pBdr>
        <w:rPr>
          <w:rFonts w:ascii="Arial" w:eastAsia="Arial" w:hAnsi="Arial" w:cs="Arial"/>
          <w:color w:val="000000"/>
        </w:rPr>
      </w:pPr>
    </w:p>
    <w:sectPr w:rsidR="006A3B89">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6F1D9" w14:textId="77777777" w:rsidR="0067221D" w:rsidRDefault="0067221D">
      <w:r>
        <w:separator/>
      </w:r>
    </w:p>
  </w:endnote>
  <w:endnote w:type="continuationSeparator" w:id="0">
    <w:p w14:paraId="16927FF4" w14:textId="77777777" w:rsidR="0067221D" w:rsidRDefault="0067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7812" w14:textId="77777777" w:rsidR="006A3B89" w:rsidRDefault="008B146F">
    <w:pPr>
      <w:pBdr>
        <w:top w:val="single" w:sz="24" w:space="5" w:color="205AA3"/>
        <w:left w:val="nil"/>
        <w:bottom w:val="nil"/>
        <w:right w:val="nil"/>
        <w:between w:val="nil"/>
      </w:pBdr>
      <w:tabs>
        <w:tab w:val="center" w:pos="4419"/>
        <w:tab w:val="right" w:pos="8838"/>
      </w:tabs>
      <w:jc w:val="center"/>
      <w:rPr>
        <w:rFonts w:ascii="Tahoma" w:eastAsia="Tahoma" w:hAnsi="Tahoma" w:cs="Tahoma"/>
        <w:color w:val="205AA3"/>
        <w:sz w:val="18"/>
        <w:szCs w:val="18"/>
      </w:rPr>
    </w:pPr>
    <w:r>
      <w:rPr>
        <w:rFonts w:ascii="Tahoma" w:eastAsia="Tahoma" w:hAnsi="Tahoma" w:cs="Tahoma"/>
        <w:color w:val="205AA3"/>
        <w:sz w:val="18"/>
        <w:szCs w:val="18"/>
      </w:rPr>
      <w:t xml:space="preserve">Prefeitura Municipal de Cumaru – CNPJ: 11.097.391/0001-20 </w:t>
    </w:r>
  </w:p>
  <w:p w14:paraId="7B3F10AB" w14:textId="77777777" w:rsidR="006A3B89" w:rsidRDefault="008B146F">
    <w:pPr>
      <w:pBdr>
        <w:top w:val="nil"/>
        <w:left w:val="nil"/>
        <w:bottom w:val="nil"/>
        <w:right w:val="nil"/>
        <w:between w:val="nil"/>
      </w:pBdr>
      <w:tabs>
        <w:tab w:val="center" w:pos="4252"/>
        <w:tab w:val="right" w:pos="8504"/>
      </w:tabs>
      <w:jc w:val="center"/>
      <w:rPr>
        <w:rFonts w:ascii="Arial" w:eastAsia="Arial" w:hAnsi="Arial" w:cs="Arial"/>
        <w:color w:val="000000"/>
      </w:rPr>
    </w:pPr>
    <w:r>
      <w:rPr>
        <w:rFonts w:ascii="Tahoma" w:eastAsia="Tahoma" w:hAnsi="Tahoma" w:cs="Tahoma"/>
        <w:color w:val="205AA3"/>
        <w:sz w:val="18"/>
        <w:szCs w:val="18"/>
      </w:rPr>
      <w:t>Rua João de Moura Borba, 224, Centro, Cumaru – PE – CEP: 55.655-000</w:t>
    </w:r>
    <w:r>
      <w:rPr>
        <w:rFonts w:ascii="Tahoma" w:eastAsia="Tahoma" w:hAnsi="Tahoma" w:cs="Tahoma"/>
        <w:i/>
        <w:color w:val="205AA3"/>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D8253" w14:textId="77777777" w:rsidR="0067221D" w:rsidRDefault="0067221D">
      <w:r>
        <w:separator/>
      </w:r>
    </w:p>
  </w:footnote>
  <w:footnote w:type="continuationSeparator" w:id="0">
    <w:p w14:paraId="1F6658E0" w14:textId="77777777" w:rsidR="0067221D" w:rsidRDefault="00672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A9C4" w14:textId="77777777" w:rsidR="006A3B89" w:rsidRDefault="008B146F">
    <w:pPr>
      <w:pBdr>
        <w:top w:val="nil"/>
        <w:left w:val="nil"/>
        <w:bottom w:val="nil"/>
        <w:right w:val="nil"/>
        <w:between w:val="nil"/>
      </w:pBdr>
      <w:tabs>
        <w:tab w:val="center" w:pos="4252"/>
        <w:tab w:val="right" w:pos="8504"/>
      </w:tabs>
      <w:rPr>
        <w:rFonts w:ascii="Arial" w:eastAsia="Arial" w:hAnsi="Arial" w:cs="Arial"/>
        <w:color w:val="000000"/>
      </w:rPr>
    </w:pPr>
    <w:r>
      <w:rPr>
        <w:noProof/>
      </w:rPr>
      <w:drawing>
        <wp:anchor distT="0" distB="0" distL="114300" distR="114300" simplePos="0" relativeHeight="251658240" behindDoc="0" locked="0" layoutInCell="1" hidden="0" allowOverlap="1" wp14:anchorId="3764340A" wp14:editId="1A2D30E3">
          <wp:simplePos x="0" y="0"/>
          <wp:positionH relativeFrom="column">
            <wp:posOffset>4168942</wp:posOffset>
          </wp:positionH>
          <wp:positionV relativeFrom="paragraph">
            <wp:posOffset>-330867</wp:posOffset>
          </wp:positionV>
          <wp:extent cx="2132330" cy="633730"/>
          <wp:effectExtent l="0" t="0" r="0" b="0"/>
          <wp:wrapNone/>
          <wp:docPr id="2017462885" name="image1.png" descr="I:\Meu Drive\2023\NOVA_LOGOMARCA PREFEITURA.png"/>
          <wp:cNvGraphicFramePr/>
          <a:graphic xmlns:a="http://schemas.openxmlformats.org/drawingml/2006/main">
            <a:graphicData uri="http://schemas.openxmlformats.org/drawingml/2006/picture">
              <pic:pic xmlns:pic="http://schemas.openxmlformats.org/drawingml/2006/picture">
                <pic:nvPicPr>
                  <pic:cNvPr id="0" name="image1.png" descr="I:\Meu Drive\2023\NOVA_LOGOMARCA PREFEITURA.png"/>
                  <pic:cNvPicPr preferRelativeResize="0"/>
                </pic:nvPicPr>
                <pic:blipFill>
                  <a:blip r:embed="rId1"/>
                  <a:srcRect/>
                  <a:stretch>
                    <a:fillRect/>
                  </a:stretch>
                </pic:blipFill>
                <pic:spPr>
                  <a:xfrm>
                    <a:off x="0" y="0"/>
                    <a:ext cx="2132330" cy="633730"/>
                  </a:xfrm>
                  <a:prstGeom prst="rect">
                    <a:avLst/>
                  </a:prstGeom>
                  <a:ln/>
                </pic:spPr>
              </pic:pic>
            </a:graphicData>
          </a:graphic>
        </wp:anchor>
      </w:drawing>
    </w:r>
  </w:p>
  <w:p w14:paraId="524C94C0" w14:textId="77777777" w:rsidR="006A3B89" w:rsidRDefault="006A3B89">
    <w:pPr>
      <w:pBdr>
        <w:top w:val="nil"/>
        <w:left w:val="nil"/>
        <w:bottom w:val="nil"/>
        <w:right w:val="nil"/>
        <w:between w:val="nil"/>
      </w:pBdr>
      <w:tabs>
        <w:tab w:val="center" w:pos="4252"/>
        <w:tab w:val="right" w:pos="8504"/>
      </w:tabs>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D8C"/>
    <w:multiLevelType w:val="multilevel"/>
    <w:tmpl w:val="51361BEC"/>
    <w:lvl w:ilvl="0">
      <w:start w:val="1"/>
      <w:numFmt w:val="decimalZero"/>
      <w:lvlText w:val="%1."/>
      <w:lvlJc w:val="left"/>
      <w:pPr>
        <w:ind w:left="700" w:hanging="421"/>
      </w:pPr>
      <w:rPr>
        <w:rFonts w:ascii="Arial" w:eastAsia="Arial" w:hAnsi="Arial" w:cs="Arial"/>
        <w:b/>
        <w:sz w:val="22"/>
        <w:szCs w:val="22"/>
        <w:u w:val="single"/>
      </w:rPr>
    </w:lvl>
    <w:lvl w:ilvl="1">
      <w:start w:val="1"/>
      <w:numFmt w:val="decimalZero"/>
      <w:lvlText w:val="%1.%2."/>
      <w:lvlJc w:val="left"/>
      <w:pPr>
        <w:ind w:left="846" w:hanging="694"/>
      </w:pPr>
    </w:lvl>
    <w:lvl w:ilvl="2">
      <w:start w:val="1"/>
      <w:numFmt w:val="decimalZero"/>
      <w:lvlText w:val="%1.%2.%3"/>
      <w:lvlJc w:val="left"/>
      <w:pPr>
        <w:ind w:left="1413" w:hanging="694"/>
      </w:pPr>
    </w:lvl>
    <w:lvl w:ilvl="3">
      <w:numFmt w:val="bullet"/>
      <w:lvlText w:val="•"/>
      <w:lvlJc w:val="left"/>
      <w:pPr>
        <w:ind w:left="1540" w:hanging="694"/>
      </w:pPr>
    </w:lvl>
    <w:lvl w:ilvl="4">
      <w:numFmt w:val="bullet"/>
      <w:lvlText w:val="•"/>
      <w:lvlJc w:val="left"/>
      <w:pPr>
        <w:ind w:left="2883" w:hanging="694"/>
      </w:pPr>
    </w:lvl>
    <w:lvl w:ilvl="5">
      <w:numFmt w:val="bullet"/>
      <w:lvlText w:val="•"/>
      <w:lvlJc w:val="left"/>
      <w:pPr>
        <w:ind w:left="4227" w:hanging="694"/>
      </w:pPr>
    </w:lvl>
    <w:lvl w:ilvl="6">
      <w:numFmt w:val="bullet"/>
      <w:lvlText w:val="•"/>
      <w:lvlJc w:val="left"/>
      <w:pPr>
        <w:ind w:left="5571" w:hanging="694"/>
      </w:pPr>
    </w:lvl>
    <w:lvl w:ilvl="7">
      <w:numFmt w:val="bullet"/>
      <w:lvlText w:val="•"/>
      <w:lvlJc w:val="left"/>
      <w:pPr>
        <w:ind w:left="6915" w:hanging="694"/>
      </w:pPr>
    </w:lvl>
    <w:lvl w:ilvl="8">
      <w:numFmt w:val="bullet"/>
      <w:lvlText w:val="•"/>
      <w:lvlJc w:val="left"/>
      <w:pPr>
        <w:ind w:left="8258" w:hanging="694"/>
      </w:pPr>
    </w:lvl>
  </w:abstractNum>
  <w:abstractNum w:abstractNumId="1" w15:restartNumberingAfterBreak="0">
    <w:nsid w:val="01F55206"/>
    <w:multiLevelType w:val="multilevel"/>
    <w:tmpl w:val="12E0877C"/>
    <w:lvl w:ilvl="0">
      <w:start w:val="5"/>
      <w:numFmt w:val="decimalZero"/>
      <w:lvlText w:val="%1"/>
      <w:lvlJc w:val="left"/>
      <w:pPr>
        <w:ind w:left="846" w:hanging="694"/>
      </w:pPr>
    </w:lvl>
    <w:lvl w:ilvl="1">
      <w:start w:val="10"/>
      <w:numFmt w:val="decimal"/>
      <w:lvlText w:val="%1.%2."/>
      <w:lvlJc w:val="left"/>
      <w:pPr>
        <w:ind w:left="846" w:hanging="694"/>
      </w:pPr>
      <w:rPr>
        <w:rFonts w:ascii="Arial" w:eastAsia="Arial" w:hAnsi="Arial" w:cs="Arial"/>
        <w:b/>
        <w:sz w:val="22"/>
        <w:szCs w:val="22"/>
      </w:rPr>
    </w:lvl>
    <w:lvl w:ilvl="2">
      <w:start w:val="1"/>
      <w:numFmt w:val="decimalZero"/>
      <w:lvlText w:val="%1.%2.%3."/>
      <w:lvlJc w:val="left"/>
      <w:pPr>
        <w:ind w:left="1413" w:hanging="967"/>
      </w:pPr>
      <w:rPr>
        <w:rFonts w:ascii="Arial" w:eastAsia="Arial" w:hAnsi="Arial" w:cs="Arial"/>
        <w:sz w:val="22"/>
        <w:szCs w:val="22"/>
      </w:rPr>
    </w:lvl>
    <w:lvl w:ilvl="3">
      <w:numFmt w:val="bullet"/>
      <w:lvlText w:val="•"/>
      <w:lvlJc w:val="left"/>
      <w:pPr>
        <w:ind w:left="3536" w:hanging="968"/>
      </w:pPr>
    </w:lvl>
    <w:lvl w:ilvl="4">
      <w:numFmt w:val="bullet"/>
      <w:lvlText w:val="•"/>
      <w:lvlJc w:val="left"/>
      <w:pPr>
        <w:ind w:left="4595" w:hanging="968"/>
      </w:pPr>
    </w:lvl>
    <w:lvl w:ilvl="5">
      <w:numFmt w:val="bullet"/>
      <w:lvlText w:val="•"/>
      <w:lvlJc w:val="left"/>
      <w:pPr>
        <w:ind w:left="5653" w:hanging="968"/>
      </w:pPr>
    </w:lvl>
    <w:lvl w:ilvl="6">
      <w:numFmt w:val="bullet"/>
      <w:lvlText w:val="•"/>
      <w:lvlJc w:val="left"/>
      <w:pPr>
        <w:ind w:left="6712" w:hanging="967"/>
      </w:pPr>
    </w:lvl>
    <w:lvl w:ilvl="7">
      <w:numFmt w:val="bullet"/>
      <w:lvlText w:val="•"/>
      <w:lvlJc w:val="left"/>
      <w:pPr>
        <w:ind w:left="7770" w:hanging="968"/>
      </w:pPr>
    </w:lvl>
    <w:lvl w:ilvl="8">
      <w:numFmt w:val="bullet"/>
      <w:lvlText w:val="•"/>
      <w:lvlJc w:val="left"/>
      <w:pPr>
        <w:ind w:left="8829" w:hanging="968"/>
      </w:pPr>
    </w:lvl>
  </w:abstractNum>
  <w:abstractNum w:abstractNumId="2" w15:restartNumberingAfterBreak="0">
    <w:nsid w:val="038649E2"/>
    <w:multiLevelType w:val="multilevel"/>
    <w:tmpl w:val="466E7B84"/>
    <w:lvl w:ilvl="0">
      <w:start w:val="1"/>
      <w:numFmt w:val="upperRoman"/>
      <w:lvlText w:val="%1"/>
      <w:lvlJc w:val="left"/>
      <w:pPr>
        <w:ind w:left="280" w:hanging="123"/>
      </w:pPr>
      <w:rPr>
        <w:rFonts w:ascii="Arial" w:eastAsia="Arial" w:hAnsi="Arial" w:cs="Arial"/>
        <w:sz w:val="20"/>
        <w:szCs w:val="20"/>
      </w:rPr>
    </w:lvl>
    <w:lvl w:ilvl="1">
      <w:numFmt w:val="bullet"/>
      <w:lvlText w:val="•"/>
      <w:lvlJc w:val="left"/>
      <w:pPr>
        <w:ind w:left="1346" w:hanging="123"/>
      </w:pPr>
    </w:lvl>
    <w:lvl w:ilvl="2">
      <w:numFmt w:val="bullet"/>
      <w:lvlText w:val="•"/>
      <w:lvlJc w:val="left"/>
      <w:pPr>
        <w:ind w:left="2413" w:hanging="123"/>
      </w:pPr>
    </w:lvl>
    <w:lvl w:ilvl="3">
      <w:numFmt w:val="bullet"/>
      <w:lvlText w:val="•"/>
      <w:lvlJc w:val="left"/>
      <w:pPr>
        <w:ind w:left="3479" w:hanging="123"/>
      </w:pPr>
    </w:lvl>
    <w:lvl w:ilvl="4">
      <w:numFmt w:val="bullet"/>
      <w:lvlText w:val="•"/>
      <w:lvlJc w:val="left"/>
      <w:pPr>
        <w:ind w:left="4546" w:hanging="123"/>
      </w:pPr>
    </w:lvl>
    <w:lvl w:ilvl="5">
      <w:numFmt w:val="bullet"/>
      <w:lvlText w:val="•"/>
      <w:lvlJc w:val="left"/>
      <w:pPr>
        <w:ind w:left="5613" w:hanging="123"/>
      </w:pPr>
    </w:lvl>
    <w:lvl w:ilvl="6">
      <w:numFmt w:val="bullet"/>
      <w:lvlText w:val="•"/>
      <w:lvlJc w:val="left"/>
      <w:pPr>
        <w:ind w:left="6679" w:hanging="123"/>
      </w:pPr>
    </w:lvl>
    <w:lvl w:ilvl="7">
      <w:numFmt w:val="bullet"/>
      <w:lvlText w:val="•"/>
      <w:lvlJc w:val="left"/>
      <w:pPr>
        <w:ind w:left="7746" w:hanging="122"/>
      </w:pPr>
    </w:lvl>
    <w:lvl w:ilvl="8">
      <w:numFmt w:val="bullet"/>
      <w:lvlText w:val="•"/>
      <w:lvlJc w:val="left"/>
      <w:pPr>
        <w:ind w:left="8813" w:hanging="123"/>
      </w:pPr>
    </w:lvl>
  </w:abstractNum>
  <w:abstractNum w:abstractNumId="3" w15:restartNumberingAfterBreak="0">
    <w:nsid w:val="08AE2897"/>
    <w:multiLevelType w:val="multilevel"/>
    <w:tmpl w:val="51361BEC"/>
    <w:lvl w:ilvl="0">
      <w:start w:val="1"/>
      <w:numFmt w:val="decimalZero"/>
      <w:lvlText w:val="%1."/>
      <w:lvlJc w:val="left"/>
      <w:pPr>
        <w:ind w:left="700" w:hanging="421"/>
      </w:pPr>
      <w:rPr>
        <w:rFonts w:ascii="Arial" w:eastAsia="Arial" w:hAnsi="Arial" w:cs="Arial"/>
        <w:b/>
        <w:sz w:val="22"/>
        <w:szCs w:val="22"/>
        <w:u w:val="single"/>
      </w:rPr>
    </w:lvl>
    <w:lvl w:ilvl="1">
      <w:start w:val="1"/>
      <w:numFmt w:val="decimalZero"/>
      <w:lvlText w:val="%1.%2."/>
      <w:lvlJc w:val="left"/>
      <w:pPr>
        <w:ind w:left="846" w:hanging="694"/>
      </w:pPr>
    </w:lvl>
    <w:lvl w:ilvl="2">
      <w:start w:val="1"/>
      <w:numFmt w:val="decimalZero"/>
      <w:lvlText w:val="%1.%2.%3"/>
      <w:lvlJc w:val="left"/>
      <w:pPr>
        <w:ind w:left="1413" w:hanging="694"/>
      </w:pPr>
    </w:lvl>
    <w:lvl w:ilvl="3">
      <w:numFmt w:val="bullet"/>
      <w:lvlText w:val="•"/>
      <w:lvlJc w:val="left"/>
      <w:pPr>
        <w:ind w:left="1540" w:hanging="694"/>
      </w:pPr>
    </w:lvl>
    <w:lvl w:ilvl="4">
      <w:numFmt w:val="bullet"/>
      <w:lvlText w:val="•"/>
      <w:lvlJc w:val="left"/>
      <w:pPr>
        <w:ind w:left="2883" w:hanging="694"/>
      </w:pPr>
    </w:lvl>
    <w:lvl w:ilvl="5">
      <w:numFmt w:val="bullet"/>
      <w:lvlText w:val="•"/>
      <w:lvlJc w:val="left"/>
      <w:pPr>
        <w:ind w:left="4227" w:hanging="694"/>
      </w:pPr>
    </w:lvl>
    <w:lvl w:ilvl="6">
      <w:numFmt w:val="bullet"/>
      <w:lvlText w:val="•"/>
      <w:lvlJc w:val="left"/>
      <w:pPr>
        <w:ind w:left="5571" w:hanging="694"/>
      </w:pPr>
    </w:lvl>
    <w:lvl w:ilvl="7">
      <w:numFmt w:val="bullet"/>
      <w:lvlText w:val="•"/>
      <w:lvlJc w:val="left"/>
      <w:pPr>
        <w:ind w:left="6915" w:hanging="694"/>
      </w:pPr>
    </w:lvl>
    <w:lvl w:ilvl="8">
      <w:numFmt w:val="bullet"/>
      <w:lvlText w:val="•"/>
      <w:lvlJc w:val="left"/>
      <w:pPr>
        <w:ind w:left="8258" w:hanging="694"/>
      </w:pPr>
    </w:lvl>
  </w:abstractNum>
  <w:abstractNum w:abstractNumId="4" w15:restartNumberingAfterBreak="0">
    <w:nsid w:val="0DCA3478"/>
    <w:multiLevelType w:val="multilevel"/>
    <w:tmpl w:val="438A6A56"/>
    <w:lvl w:ilvl="0">
      <w:start w:val="5"/>
      <w:numFmt w:val="decimalZero"/>
      <w:lvlText w:val="%1"/>
      <w:lvlJc w:val="left"/>
      <w:pPr>
        <w:ind w:left="1413" w:hanging="1007"/>
      </w:pPr>
    </w:lvl>
    <w:lvl w:ilvl="1">
      <w:start w:val="3"/>
      <w:numFmt w:val="decimalZero"/>
      <w:lvlText w:val="%1.%2"/>
      <w:lvlJc w:val="left"/>
      <w:pPr>
        <w:ind w:left="1413" w:hanging="1007"/>
      </w:pPr>
    </w:lvl>
    <w:lvl w:ilvl="2">
      <w:start w:val="1"/>
      <w:numFmt w:val="decimalZero"/>
      <w:lvlText w:val="%1.%2.%3."/>
      <w:lvlJc w:val="left"/>
      <w:pPr>
        <w:ind w:left="1413" w:hanging="1007"/>
      </w:pPr>
      <w:rPr>
        <w:rFonts w:ascii="Arial" w:eastAsia="Arial" w:hAnsi="Arial" w:cs="Arial"/>
        <w:sz w:val="22"/>
        <w:szCs w:val="22"/>
      </w:rPr>
    </w:lvl>
    <w:lvl w:ilvl="3">
      <w:numFmt w:val="bullet"/>
      <w:lvlText w:val="•"/>
      <w:lvlJc w:val="left"/>
      <w:pPr>
        <w:ind w:left="4277" w:hanging="1008"/>
      </w:pPr>
    </w:lvl>
    <w:lvl w:ilvl="4">
      <w:numFmt w:val="bullet"/>
      <w:lvlText w:val="•"/>
      <w:lvlJc w:val="left"/>
      <w:pPr>
        <w:ind w:left="5230" w:hanging="1008"/>
      </w:pPr>
    </w:lvl>
    <w:lvl w:ilvl="5">
      <w:numFmt w:val="bullet"/>
      <w:lvlText w:val="•"/>
      <w:lvlJc w:val="left"/>
      <w:pPr>
        <w:ind w:left="6183" w:hanging="1008"/>
      </w:pPr>
    </w:lvl>
    <w:lvl w:ilvl="6">
      <w:numFmt w:val="bullet"/>
      <w:lvlText w:val="•"/>
      <w:lvlJc w:val="left"/>
      <w:pPr>
        <w:ind w:left="7135" w:hanging="1008"/>
      </w:pPr>
    </w:lvl>
    <w:lvl w:ilvl="7">
      <w:numFmt w:val="bullet"/>
      <w:lvlText w:val="•"/>
      <w:lvlJc w:val="left"/>
      <w:pPr>
        <w:ind w:left="8088" w:hanging="1008"/>
      </w:pPr>
    </w:lvl>
    <w:lvl w:ilvl="8">
      <w:numFmt w:val="bullet"/>
      <w:lvlText w:val="•"/>
      <w:lvlJc w:val="left"/>
      <w:pPr>
        <w:ind w:left="9041" w:hanging="1007"/>
      </w:pPr>
    </w:lvl>
  </w:abstractNum>
  <w:abstractNum w:abstractNumId="5" w15:restartNumberingAfterBreak="0">
    <w:nsid w:val="0F265827"/>
    <w:multiLevelType w:val="multilevel"/>
    <w:tmpl w:val="1F00BF42"/>
    <w:lvl w:ilvl="0">
      <w:start w:val="4"/>
      <w:numFmt w:val="decimalZero"/>
      <w:lvlText w:val="%1"/>
      <w:lvlJc w:val="left"/>
      <w:pPr>
        <w:ind w:left="1413" w:hanging="1005"/>
      </w:pPr>
    </w:lvl>
    <w:lvl w:ilvl="1">
      <w:start w:val="1"/>
      <w:numFmt w:val="decimalZero"/>
      <w:lvlText w:val="%1.%2"/>
      <w:lvlJc w:val="left"/>
      <w:pPr>
        <w:ind w:left="1413" w:hanging="1005"/>
      </w:pPr>
    </w:lvl>
    <w:lvl w:ilvl="2">
      <w:start w:val="1"/>
      <w:numFmt w:val="decimalZero"/>
      <w:lvlText w:val="%1.%2.%3."/>
      <w:lvlJc w:val="left"/>
      <w:pPr>
        <w:ind w:left="1413" w:hanging="1005"/>
      </w:pPr>
      <w:rPr>
        <w:rFonts w:ascii="Arial" w:eastAsia="Arial" w:hAnsi="Arial" w:cs="Arial"/>
        <w:sz w:val="22"/>
        <w:szCs w:val="22"/>
      </w:rPr>
    </w:lvl>
    <w:lvl w:ilvl="3">
      <w:numFmt w:val="bullet"/>
      <w:lvlText w:val="•"/>
      <w:lvlJc w:val="left"/>
      <w:pPr>
        <w:ind w:left="4277" w:hanging="1006"/>
      </w:pPr>
    </w:lvl>
    <w:lvl w:ilvl="4">
      <w:numFmt w:val="bullet"/>
      <w:lvlText w:val="•"/>
      <w:lvlJc w:val="left"/>
      <w:pPr>
        <w:ind w:left="5230" w:hanging="1006"/>
      </w:pPr>
    </w:lvl>
    <w:lvl w:ilvl="5">
      <w:numFmt w:val="bullet"/>
      <w:lvlText w:val="•"/>
      <w:lvlJc w:val="left"/>
      <w:pPr>
        <w:ind w:left="6183" w:hanging="1006"/>
      </w:pPr>
    </w:lvl>
    <w:lvl w:ilvl="6">
      <w:numFmt w:val="bullet"/>
      <w:lvlText w:val="•"/>
      <w:lvlJc w:val="left"/>
      <w:pPr>
        <w:ind w:left="7135" w:hanging="1006"/>
      </w:pPr>
    </w:lvl>
    <w:lvl w:ilvl="7">
      <w:numFmt w:val="bullet"/>
      <w:lvlText w:val="•"/>
      <w:lvlJc w:val="left"/>
      <w:pPr>
        <w:ind w:left="8088" w:hanging="1006"/>
      </w:pPr>
    </w:lvl>
    <w:lvl w:ilvl="8">
      <w:numFmt w:val="bullet"/>
      <w:lvlText w:val="•"/>
      <w:lvlJc w:val="left"/>
      <w:pPr>
        <w:ind w:left="9041" w:hanging="1006"/>
      </w:pPr>
    </w:lvl>
  </w:abstractNum>
  <w:abstractNum w:abstractNumId="6" w15:restartNumberingAfterBreak="0">
    <w:nsid w:val="10703A0B"/>
    <w:multiLevelType w:val="multilevel"/>
    <w:tmpl w:val="D708F77E"/>
    <w:lvl w:ilvl="0">
      <w:start w:val="1"/>
      <w:numFmt w:val="lowerLetter"/>
      <w:lvlText w:val="%1)"/>
      <w:lvlJc w:val="left"/>
      <w:pPr>
        <w:ind w:left="1960" w:hanging="548"/>
      </w:pPr>
      <w:rPr>
        <w:rFonts w:ascii="Arial" w:eastAsia="Arial" w:hAnsi="Arial" w:cs="Arial"/>
        <w:sz w:val="22"/>
        <w:szCs w:val="22"/>
      </w:rPr>
    </w:lvl>
    <w:lvl w:ilvl="1">
      <w:numFmt w:val="bullet"/>
      <w:lvlText w:val="•"/>
      <w:lvlJc w:val="left"/>
      <w:pPr>
        <w:ind w:left="2858" w:hanging="548"/>
      </w:pPr>
    </w:lvl>
    <w:lvl w:ilvl="2">
      <w:numFmt w:val="bullet"/>
      <w:lvlText w:val="•"/>
      <w:lvlJc w:val="left"/>
      <w:pPr>
        <w:ind w:left="3757" w:hanging="548"/>
      </w:pPr>
    </w:lvl>
    <w:lvl w:ilvl="3">
      <w:numFmt w:val="bullet"/>
      <w:lvlText w:val="•"/>
      <w:lvlJc w:val="left"/>
      <w:pPr>
        <w:ind w:left="4655" w:hanging="548"/>
      </w:pPr>
    </w:lvl>
    <w:lvl w:ilvl="4">
      <w:numFmt w:val="bullet"/>
      <w:lvlText w:val="•"/>
      <w:lvlJc w:val="left"/>
      <w:pPr>
        <w:ind w:left="5554" w:hanging="548"/>
      </w:pPr>
    </w:lvl>
    <w:lvl w:ilvl="5">
      <w:numFmt w:val="bullet"/>
      <w:lvlText w:val="•"/>
      <w:lvlJc w:val="left"/>
      <w:pPr>
        <w:ind w:left="6453" w:hanging="548"/>
      </w:pPr>
    </w:lvl>
    <w:lvl w:ilvl="6">
      <w:numFmt w:val="bullet"/>
      <w:lvlText w:val="•"/>
      <w:lvlJc w:val="left"/>
      <w:pPr>
        <w:ind w:left="7351" w:hanging="547"/>
      </w:pPr>
    </w:lvl>
    <w:lvl w:ilvl="7">
      <w:numFmt w:val="bullet"/>
      <w:lvlText w:val="•"/>
      <w:lvlJc w:val="left"/>
      <w:pPr>
        <w:ind w:left="8250" w:hanging="548"/>
      </w:pPr>
    </w:lvl>
    <w:lvl w:ilvl="8">
      <w:numFmt w:val="bullet"/>
      <w:lvlText w:val="•"/>
      <w:lvlJc w:val="left"/>
      <w:pPr>
        <w:ind w:left="9149" w:hanging="548"/>
      </w:pPr>
    </w:lvl>
  </w:abstractNum>
  <w:abstractNum w:abstractNumId="7" w15:restartNumberingAfterBreak="0">
    <w:nsid w:val="15853EDA"/>
    <w:multiLevelType w:val="multilevel"/>
    <w:tmpl w:val="F736979A"/>
    <w:lvl w:ilvl="0">
      <w:start w:val="3"/>
      <w:numFmt w:val="upperRoman"/>
      <w:lvlText w:val="%1"/>
      <w:lvlJc w:val="left"/>
      <w:pPr>
        <w:ind w:left="500" w:hanging="221"/>
      </w:pPr>
      <w:rPr>
        <w:rFonts w:ascii="Arial" w:eastAsia="Arial" w:hAnsi="Arial" w:cs="Arial"/>
        <w:sz w:val="20"/>
        <w:szCs w:val="20"/>
      </w:rPr>
    </w:lvl>
    <w:lvl w:ilvl="1">
      <w:numFmt w:val="bullet"/>
      <w:lvlText w:val="•"/>
      <w:lvlJc w:val="left"/>
      <w:pPr>
        <w:ind w:left="1544" w:hanging="221"/>
      </w:pPr>
    </w:lvl>
    <w:lvl w:ilvl="2">
      <w:numFmt w:val="bullet"/>
      <w:lvlText w:val="•"/>
      <w:lvlJc w:val="left"/>
      <w:pPr>
        <w:ind w:left="2589" w:hanging="221"/>
      </w:pPr>
    </w:lvl>
    <w:lvl w:ilvl="3">
      <w:numFmt w:val="bullet"/>
      <w:lvlText w:val="•"/>
      <w:lvlJc w:val="left"/>
      <w:pPr>
        <w:ind w:left="3633" w:hanging="221"/>
      </w:pPr>
    </w:lvl>
    <w:lvl w:ilvl="4">
      <w:numFmt w:val="bullet"/>
      <w:lvlText w:val="•"/>
      <w:lvlJc w:val="left"/>
      <w:pPr>
        <w:ind w:left="4678" w:hanging="221"/>
      </w:pPr>
    </w:lvl>
    <w:lvl w:ilvl="5">
      <w:numFmt w:val="bullet"/>
      <w:lvlText w:val="•"/>
      <w:lvlJc w:val="left"/>
      <w:pPr>
        <w:ind w:left="5723" w:hanging="221"/>
      </w:pPr>
    </w:lvl>
    <w:lvl w:ilvl="6">
      <w:numFmt w:val="bullet"/>
      <w:lvlText w:val="•"/>
      <w:lvlJc w:val="left"/>
      <w:pPr>
        <w:ind w:left="6767" w:hanging="221"/>
      </w:pPr>
    </w:lvl>
    <w:lvl w:ilvl="7">
      <w:numFmt w:val="bullet"/>
      <w:lvlText w:val="•"/>
      <w:lvlJc w:val="left"/>
      <w:pPr>
        <w:ind w:left="7812" w:hanging="221"/>
      </w:pPr>
    </w:lvl>
    <w:lvl w:ilvl="8">
      <w:numFmt w:val="bullet"/>
      <w:lvlText w:val="•"/>
      <w:lvlJc w:val="left"/>
      <w:pPr>
        <w:ind w:left="8857" w:hanging="221"/>
      </w:pPr>
    </w:lvl>
  </w:abstractNum>
  <w:abstractNum w:abstractNumId="8" w15:restartNumberingAfterBreak="0">
    <w:nsid w:val="191D30C2"/>
    <w:multiLevelType w:val="multilevel"/>
    <w:tmpl w:val="735273DE"/>
    <w:lvl w:ilvl="0">
      <w:start w:val="5"/>
      <w:numFmt w:val="decimalZero"/>
      <w:lvlText w:val="%1"/>
      <w:lvlJc w:val="left"/>
      <w:pPr>
        <w:ind w:left="2313" w:hanging="900"/>
      </w:pPr>
    </w:lvl>
    <w:lvl w:ilvl="1">
      <w:start w:val="4"/>
      <w:numFmt w:val="decimalZero"/>
      <w:lvlText w:val="%1.%2"/>
      <w:lvlJc w:val="left"/>
      <w:pPr>
        <w:ind w:left="2313" w:hanging="900"/>
      </w:pPr>
    </w:lvl>
    <w:lvl w:ilvl="2">
      <w:start w:val="1"/>
      <w:numFmt w:val="decimalZero"/>
      <w:lvlText w:val="%1.%2.%3."/>
      <w:lvlJc w:val="left"/>
      <w:pPr>
        <w:ind w:left="2313" w:hanging="900"/>
      </w:pPr>
      <w:rPr>
        <w:rFonts w:ascii="Arial" w:eastAsia="Arial" w:hAnsi="Arial" w:cs="Arial"/>
        <w:sz w:val="20"/>
        <w:szCs w:val="20"/>
      </w:rPr>
    </w:lvl>
    <w:lvl w:ilvl="3">
      <w:numFmt w:val="bullet"/>
      <w:lvlText w:val="•"/>
      <w:lvlJc w:val="left"/>
      <w:pPr>
        <w:ind w:left="4236" w:hanging="900"/>
      </w:pPr>
    </w:lvl>
    <w:lvl w:ilvl="4">
      <w:numFmt w:val="bullet"/>
      <w:lvlText w:val="•"/>
      <w:lvlJc w:val="left"/>
      <w:pPr>
        <w:ind w:left="5195" w:hanging="900"/>
      </w:pPr>
    </w:lvl>
    <w:lvl w:ilvl="5">
      <w:numFmt w:val="bullet"/>
      <w:lvlText w:val="•"/>
      <w:lvlJc w:val="left"/>
      <w:pPr>
        <w:ind w:left="6153" w:hanging="900"/>
      </w:pPr>
    </w:lvl>
    <w:lvl w:ilvl="6">
      <w:numFmt w:val="bullet"/>
      <w:lvlText w:val="•"/>
      <w:lvlJc w:val="left"/>
      <w:pPr>
        <w:ind w:left="7112" w:hanging="900"/>
      </w:pPr>
    </w:lvl>
    <w:lvl w:ilvl="7">
      <w:numFmt w:val="bullet"/>
      <w:lvlText w:val="•"/>
      <w:lvlJc w:val="left"/>
      <w:pPr>
        <w:ind w:left="8070" w:hanging="900"/>
      </w:pPr>
    </w:lvl>
    <w:lvl w:ilvl="8">
      <w:numFmt w:val="bullet"/>
      <w:lvlText w:val="•"/>
      <w:lvlJc w:val="left"/>
      <w:pPr>
        <w:ind w:left="9029" w:hanging="900"/>
      </w:pPr>
    </w:lvl>
  </w:abstractNum>
  <w:abstractNum w:abstractNumId="9" w15:restartNumberingAfterBreak="0">
    <w:nsid w:val="1ED15E4C"/>
    <w:multiLevelType w:val="multilevel"/>
    <w:tmpl w:val="A18ACFFE"/>
    <w:lvl w:ilvl="0">
      <w:start w:val="1"/>
      <w:numFmt w:val="lowerLetter"/>
      <w:lvlText w:val="%1)"/>
      <w:lvlJc w:val="left"/>
      <w:pPr>
        <w:ind w:left="1413" w:hanging="547"/>
      </w:pPr>
      <w:rPr>
        <w:rFonts w:ascii="Arial" w:eastAsia="Arial" w:hAnsi="Arial" w:cs="Arial"/>
        <w:sz w:val="22"/>
        <w:szCs w:val="22"/>
      </w:rPr>
    </w:lvl>
    <w:lvl w:ilvl="1">
      <w:numFmt w:val="bullet"/>
      <w:lvlText w:val="•"/>
      <w:lvlJc w:val="left"/>
      <w:pPr>
        <w:ind w:left="2372" w:hanging="548"/>
      </w:pPr>
    </w:lvl>
    <w:lvl w:ilvl="2">
      <w:numFmt w:val="bullet"/>
      <w:lvlText w:val="•"/>
      <w:lvlJc w:val="left"/>
      <w:pPr>
        <w:ind w:left="3325" w:hanging="548"/>
      </w:pPr>
    </w:lvl>
    <w:lvl w:ilvl="3">
      <w:numFmt w:val="bullet"/>
      <w:lvlText w:val="•"/>
      <w:lvlJc w:val="left"/>
      <w:pPr>
        <w:ind w:left="4277" w:hanging="548"/>
      </w:pPr>
    </w:lvl>
    <w:lvl w:ilvl="4">
      <w:numFmt w:val="bullet"/>
      <w:lvlText w:val="•"/>
      <w:lvlJc w:val="left"/>
      <w:pPr>
        <w:ind w:left="5230" w:hanging="548"/>
      </w:pPr>
    </w:lvl>
    <w:lvl w:ilvl="5">
      <w:numFmt w:val="bullet"/>
      <w:lvlText w:val="•"/>
      <w:lvlJc w:val="left"/>
      <w:pPr>
        <w:ind w:left="6183" w:hanging="548"/>
      </w:pPr>
    </w:lvl>
    <w:lvl w:ilvl="6">
      <w:numFmt w:val="bullet"/>
      <w:lvlText w:val="•"/>
      <w:lvlJc w:val="left"/>
      <w:pPr>
        <w:ind w:left="7135" w:hanging="548"/>
      </w:pPr>
    </w:lvl>
    <w:lvl w:ilvl="7">
      <w:numFmt w:val="bullet"/>
      <w:lvlText w:val="•"/>
      <w:lvlJc w:val="left"/>
      <w:pPr>
        <w:ind w:left="8088" w:hanging="548"/>
      </w:pPr>
    </w:lvl>
    <w:lvl w:ilvl="8">
      <w:numFmt w:val="bullet"/>
      <w:lvlText w:val="•"/>
      <w:lvlJc w:val="left"/>
      <w:pPr>
        <w:ind w:left="9041" w:hanging="548"/>
      </w:pPr>
    </w:lvl>
  </w:abstractNum>
  <w:abstractNum w:abstractNumId="10" w15:restartNumberingAfterBreak="0">
    <w:nsid w:val="2048228D"/>
    <w:multiLevelType w:val="multilevel"/>
    <w:tmpl w:val="51361BEC"/>
    <w:lvl w:ilvl="0">
      <w:start w:val="1"/>
      <w:numFmt w:val="decimalZero"/>
      <w:lvlText w:val="%1."/>
      <w:lvlJc w:val="left"/>
      <w:pPr>
        <w:ind w:left="700" w:hanging="421"/>
      </w:pPr>
      <w:rPr>
        <w:rFonts w:ascii="Arial" w:eastAsia="Arial" w:hAnsi="Arial" w:cs="Arial"/>
        <w:b/>
        <w:sz w:val="22"/>
        <w:szCs w:val="22"/>
        <w:u w:val="single"/>
      </w:rPr>
    </w:lvl>
    <w:lvl w:ilvl="1">
      <w:start w:val="1"/>
      <w:numFmt w:val="decimalZero"/>
      <w:lvlText w:val="%1.%2."/>
      <w:lvlJc w:val="left"/>
      <w:pPr>
        <w:ind w:left="846" w:hanging="694"/>
      </w:pPr>
    </w:lvl>
    <w:lvl w:ilvl="2">
      <w:start w:val="1"/>
      <w:numFmt w:val="decimalZero"/>
      <w:lvlText w:val="%1.%2.%3"/>
      <w:lvlJc w:val="left"/>
      <w:pPr>
        <w:ind w:left="1413" w:hanging="694"/>
      </w:pPr>
    </w:lvl>
    <w:lvl w:ilvl="3">
      <w:numFmt w:val="bullet"/>
      <w:lvlText w:val="•"/>
      <w:lvlJc w:val="left"/>
      <w:pPr>
        <w:ind w:left="1540" w:hanging="694"/>
      </w:pPr>
    </w:lvl>
    <w:lvl w:ilvl="4">
      <w:numFmt w:val="bullet"/>
      <w:lvlText w:val="•"/>
      <w:lvlJc w:val="left"/>
      <w:pPr>
        <w:ind w:left="2883" w:hanging="694"/>
      </w:pPr>
    </w:lvl>
    <w:lvl w:ilvl="5">
      <w:numFmt w:val="bullet"/>
      <w:lvlText w:val="•"/>
      <w:lvlJc w:val="left"/>
      <w:pPr>
        <w:ind w:left="4227" w:hanging="694"/>
      </w:pPr>
    </w:lvl>
    <w:lvl w:ilvl="6">
      <w:numFmt w:val="bullet"/>
      <w:lvlText w:val="•"/>
      <w:lvlJc w:val="left"/>
      <w:pPr>
        <w:ind w:left="5571" w:hanging="694"/>
      </w:pPr>
    </w:lvl>
    <w:lvl w:ilvl="7">
      <w:numFmt w:val="bullet"/>
      <w:lvlText w:val="•"/>
      <w:lvlJc w:val="left"/>
      <w:pPr>
        <w:ind w:left="6915" w:hanging="694"/>
      </w:pPr>
    </w:lvl>
    <w:lvl w:ilvl="8">
      <w:numFmt w:val="bullet"/>
      <w:lvlText w:val="•"/>
      <w:lvlJc w:val="left"/>
      <w:pPr>
        <w:ind w:left="8258" w:hanging="694"/>
      </w:pPr>
    </w:lvl>
  </w:abstractNum>
  <w:abstractNum w:abstractNumId="11" w15:restartNumberingAfterBreak="0">
    <w:nsid w:val="2CC40669"/>
    <w:multiLevelType w:val="multilevel"/>
    <w:tmpl w:val="3ACCF1C6"/>
    <w:lvl w:ilvl="0">
      <w:start w:val="1"/>
      <w:numFmt w:val="upperRoman"/>
      <w:lvlText w:val="%1"/>
      <w:lvlJc w:val="left"/>
      <w:pPr>
        <w:ind w:left="390" w:hanging="111"/>
      </w:pPr>
      <w:rPr>
        <w:rFonts w:ascii="Arial" w:eastAsia="Arial" w:hAnsi="Arial" w:cs="Arial"/>
        <w:sz w:val="20"/>
        <w:szCs w:val="20"/>
      </w:rPr>
    </w:lvl>
    <w:lvl w:ilvl="1">
      <w:numFmt w:val="bullet"/>
      <w:lvlText w:val="•"/>
      <w:lvlJc w:val="left"/>
      <w:pPr>
        <w:ind w:left="1454" w:hanging="111"/>
      </w:pPr>
    </w:lvl>
    <w:lvl w:ilvl="2">
      <w:numFmt w:val="bullet"/>
      <w:lvlText w:val="•"/>
      <w:lvlJc w:val="left"/>
      <w:pPr>
        <w:ind w:left="2509" w:hanging="111"/>
      </w:pPr>
    </w:lvl>
    <w:lvl w:ilvl="3">
      <w:numFmt w:val="bullet"/>
      <w:lvlText w:val="•"/>
      <w:lvlJc w:val="left"/>
      <w:pPr>
        <w:ind w:left="3563" w:hanging="111"/>
      </w:pPr>
    </w:lvl>
    <w:lvl w:ilvl="4">
      <w:numFmt w:val="bullet"/>
      <w:lvlText w:val="•"/>
      <w:lvlJc w:val="left"/>
      <w:pPr>
        <w:ind w:left="4618" w:hanging="111"/>
      </w:pPr>
    </w:lvl>
    <w:lvl w:ilvl="5">
      <w:numFmt w:val="bullet"/>
      <w:lvlText w:val="•"/>
      <w:lvlJc w:val="left"/>
      <w:pPr>
        <w:ind w:left="5673" w:hanging="111"/>
      </w:pPr>
    </w:lvl>
    <w:lvl w:ilvl="6">
      <w:numFmt w:val="bullet"/>
      <w:lvlText w:val="•"/>
      <w:lvlJc w:val="left"/>
      <w:pPr>
        <w:ind w:left="6727" w:hanging="111"/>
      </w:pPr>
    </w:lvl>
    <w:lvl w:ilvl="7">
      <w:numFmt w:val="bullet"/>
      <w:lvlText w:val="•"/>
      <w:lvlJc w:val="left"/>
      <w:pPr>
        <w:ind w:left="7782" w:hanging="111"/>
      </w:pPr>
    </w:lvl>
    <w:lvl w:ilvl="8">
      <w:numFmt w:val="bullet"/>
      <w:lvlText w:val="•"/>
      <w:lvlJc w:val="left"/>
      <w:pPr>
        <w:ind w:left="8837" w:hanging="111"/>
      </w:pPr>
    </w:lvl>
  </w:abstractNum>
  <w:abstractNum w:abstractNumId="12" w15:restartNumberingAfterBreak="0">
    <w:nsid w:val="33645226"/>
    <w:multiLevelType w:val="multilevel"/>
    <w:tmpl w:val="92A89B3E"/>
    <w:lvl w:ilvl="0">
      <w:start w:val="1"/>
      <w:numFmt w:val="upperRoman"/>
      <w:lvlText w:val="%1"/>
      <w:lvlJc w:val="left"/>
      <w:pPr>
        <w:ind w:left="280" w:hanging="113"/>
      </w:pPr>
      <w:rPr>
        <w:rFonts w:ascii="Arial" w:eastAsia="Arial" w:hAnsi="Arial" w:cs="Arial"/>
        <w:sz w:val="20"/>
        <w:szCs w:val="20"/>
      </w:rPr>
    </w:lvl>
    <w:lvl w:ilvl="1">
      <w:numFmt w:val="bullet"/>
      <w:lvlText w:val="•"/>
      <w:lvlJc w:val="left"/>
      <w:pPr>
        <w:ind w:left="1346" w:hanging="113"/>
      </w:pPr>
    </w:lvl>
    <w:lvl w:ilvl="2">
      <w:numFmt w:val="bullet"/>
      <w:lvlText w:val="•"/>
      <w:lvlJc w:val="left"/>
      <w:pPr>
        <w:ind w:left="2413" w:hanging="113"/>
      </w:pPr>
    </w:lvl>
    <w:lvl w:ilvl="3">
      <w:numFmt w:val="bullet"/>
      <w:lvlText w:val="•"/>
      <w:lvlJc w:val="left"/>
      <w:pPr>
        <w:ind w:left="3479" w:hanging="113"/>
      </w:pPr>
    </w:lvl>
    <w:lvl w:ilvl="4">
      <w:numFmt w:val="bullet"/>
      <w:lvlText w:val="•"/>
      <w:lvlJc w:val="left"/>
      <w:pPr>
        <w:ind w:left="4546" w:hanging="113"/>
      </w:pPr>
    </w:lvl>
    <w:lvl w:ilvl="5">
      <w:numFmt w:val="bullet"/>
      <w:lvlText w:val="•"/>
      <w:lvlJc w:val="left"/>
      <w:pPr>
        <w:ind w:left="5613" w:hanging="113"/>
      </w:pPr>
    </w:lvl>
    <w:lvl w:ilvl="6">
      <w:numFmt w:val="bullet"/>
      <w:lvlText w:val="•"/>
      <w:lvlJc w:val="left"/>
      <w:pPr>
        <w:ind w:left="6679" w:hanging="113"/>
      </w:pPr>
    </w:lvl>
    <w:lvl w:ilvl="7">
      <w:numFmt w:val="bullet"/>
      <w:lvlText w:val="•"/>
      <w:lvlJc w:val="left"/>
      <w:pPr>
        <w:ind w:left="7746" w:hanging="112"/>
      </w:pPr>
    </w:lvl>
    <w:lvl w:ilvl="8">
      <w:numFmt w:val="bullet"/>
      <w:lvlText w:val="•"/>
      <w:lvlJc w:val="left"/>
      <w:pPr>
        <w:ind w:left="8813" w:hanging="113"/>
      </w:pPr>
    </w:lvl>
  </w:abstractNum>
  <w:abstractNum w:abstractNumId="13" w15:restartNumberingAfterBreak="0">
    <w:nsid w:val="337A02E2"/>
    <w:multiLevelType w:val="multilevel"/>
    <w:tmpl w:val="923C8154"/>
    <w:lvl w:ilvl="0">
      <w:start w:val="5"/>
      <w:numFmt w:val="decimalZero"/>
      <w:lvlText w:val="%1"/>
      <w:lvlJc w:val="left"/>
      <w:pPr>
        <w:ind w:left="1413" w:hanging="967"/>
      </w:pPr>
    </w:lvl>
    <w:lvl w:ilvl="1">
      <w:start w:val="9"/>
      <w:numFmt w:val="decimalZero"/>
      <w:lvlText w:val="%1.%2"/>
      <w:lvlJc w:val="left"/>
      <w:pPr>
        <w:ind w:left="1413" w:hanging="967"/>
      </w:pPr>
    </w:lvl>
    <w:lvl w:ilvl="2">
      <w:start w:val="1"/>
      <w:numFmt w:val="decimalZero"/>
      <w:lvlText w:val="%1.%2.%3."/>
      <w:lvlJc w:val="left"/>
      <w:pPr>
        <w:ind w:left="1413" w:hanging="967"/>
      </w:pPr>
      <w:rPr>
        <w:rFonts w:ascii="Arial" w:eastAsia="Arial" w:hAnsi="Arial" w:cs="Arial"/>
        <w:sz w:val="22"/>
        <w:szCs w:val="22"/>
      </w:rPr>
    </w:lvl>
    <w:lvl w:ilvl="3">
      <w:numFmt w:val="bullet"/>
      <w:lvlText w:val="•"/>
      <w:lvlJc w:val="left"/>
      <w:pPr>
        <w:ind w:left="4277" w:hanging="968"/>
      </w:pPr>
    </w:lvl>
    <w:lvl w:ilvl="4">
      <w:numFmt w:val="bullet"/>
      <w:lvlText w:val="•"/>
      <w:lvlJc w:val="left"/>
      <w:pPr>
        <w:ind w:left="5230" w:hanging="968"/>
      </w:pPr>
    </w:lvl>
    <w:lvl w:ilvl="5">
      <w:numFmt w:val="bullet"/>
      <w:lvlText w:val="•"/>
      <w:lvlJc w:val="left"/>
      <w:pPr>
        <w:ind w:left="6183" w:hanging="968"/>
      </w:pPr>
    </w:lvl>
    <w:lvl w:ilvl="6">
      <w:numFmt w:val="bullet"/>
      <w:lvlText w:val="•"/>
      <w:lvlJc w:val="left"/>
      <w:pPr>
        <w:ind w:left="7135" w:hanging="968"/>
      </w:pPr>
    </w:lvl>
    <w:lvl w:ilvl="7">
      <w:numFmt w:val="bullet"/>
      <w:lvlText w:val="•"/>
      <w:lvlJc w:val="left"/>
      <w:pPr>
        <w:ind w:left="8088" w:hanging="968"/>
      </w:pPr>
    </w:lvl>
    <w:lvl w:ilvl="8">
      <w:numFmt w:val="bullet"/>
      <w:lvlText w:val="•"/>
      <w:lvlJc w:val="left"/>
      <w:pPr>
        <w:ind w:left="9041" w:hanging="967"/>
      </w:pPr>
    </w:lvl>
  </w:abstractNum>
  <w:abstractNum w:abstractNumId="14" w15:restartNumberingAfterBreak="0">
    <w:nsid w:val="429522FA"/>
    <w:multiLevelType w:val="multilevel"/>
    <w:tmpl w:val="2D34AF6C"/>
    <w:lvl w:ilvl="0">
      <w:start w:val="9"/>
      <w:numFmt w:val="decimalZero"/>
      <w:lvlText w:val="%1"/>
      <w:lvlJc w:val="left"/>
      <w:pPr>
        <w:ind w:left="1413" w:hanging="967"/>
      </w:pPr>
    </w:lvl>
    <w:lvl w:ilvl="1">
      <w:start w:val="2"/>
      <w:numFmt w:val="decimalZero"/>
      <w:lvlText w:val="%1.%2"/>
      <w:lvlJc w:val="left"/>
      <w:pPr>
        <w:ind w:left="1413" w:hanging="967"/>
      </w:pPr>
    </w:lvl>
    <w:lvl w:ilvl="2">
      <w:start w:val="1"/>
      <w:numFmt w:val="decimalZero"/>
      <w:lvlText w:val="%1.%2.%3."/>
      <w:lvlJc w:val="left"/>
      <w:pPr>
        <w:ind w:left="1413" w:hanging="967"/>
      </w:pPr>
      <w:rPr>
        <w:rFonts w:ascii="Arial" w:eastAsia="Arial" w:hAnsi="Arial" w:cs="Arial"/>
        <w:sz w:val="22"/>
        <w:szCs w:val="22"/>
      </w:rPr>
    </w:lvl>
    <w:lvl w:ilvl="3">
      <w:numFmt w:val="bullet"/>
      <w:lvlText w:val="•"/>
      <w:lvlJc w:val="left"/>
      <w:pPr>
        <w:ind w:left="4277" w:hanging="968"/>
      </w:pPr>
    </w:lvl>
    <w:lvl w:ilvl="4">
      <w:numFmt w:val="bullet"/>
      <w:lvlText w:val="•"/>
      <w:lvlJc w:val="left"/>
      <w:pPr>
        <w:ind w:left="5230" w:hanging="968"/>
      </w:pPr>
    </w:lvl>
    <w:lvl w:ilvl="5">
      <w:numFmt w:val="bullet"/>
      <w:lvlText w:val="•"/>
      <w:lvlJc w:val="left"/>
      <w:pPr>
        <w:ind w:left="6183" w:hanging="968"/>
      </w:pPr>
    </w:lvl>
    <w:lvl w:ilvl="6">
      <w:numFmt w:val="bullet"/>
      <w:lvlText w:val="•"/>
      <w:lvlJc w:val="left"/>
      <w:pPr>
        <w:ind w:left="7135" w:hanging="968"/>
      </w:pPr>
    </w:lvl>
    <w:lvl w:ilvl="7">
      <w:numFmt w:val="bullet"/>
      <w:lvlText w:val="•"/>
      <w:lvlJc w:val="left"/>
      <w:pPr>
        <w:ind w:left="8088" w:hanging="968"/>
      </w:pPr>
    </w:lvl>
    <w:lvl w:ilvl="8">
      <w:numFmt w:val="bullet"/>
      <w:lvlText w:val="•"/>
      <w:lvlJc w:val="left"/>
      <w:pPr>
        <w:ind w:left="9041" w:hanging="967"/>
      </w:pPr>
    </w:lvl>
  </w:abstractNum>
  <w:abstractNum w:abstractNumId="15" w15:restartNumberingAfterBreak="0">
    <w:nsid w:val="4CD71AA2"/>
    <w:multiLevelType w:val="multilevel"/>
    <w:tmpl w:val="ED348B0C"/>
    <w:lvl w:ilvl="0">
      <w:start w:val="2"/>
      <w:numFmt w:val="upperRoman"/>
      <w:lvlText w:val="%1"/>
      <w:lvlJc w:val="left"/>
      <w:pPr>
        <w:ind w:left="445" w:hanging="166"/>
      </w:pPr>
      <w:rPr>
        <w:rFonts w:ascii="Arial" w:eastAsia="Arial" w:hAnsi="Arial" w:cs="Arial"/>
        <w:sz w:val="20"/>
        <w:szCs w:val="20"/>
      </w:rPr>
    </w:lvl>
    <w:lvl w:ilvl="1">
      <w:numFmt w:val="bullet"/>
      <w:lvlText w:val="•"/>
      <w:lvlJc w:val="left"/>
      <w:pPr>
        <w:ind w:left="1490" w:hanging="166"/>
      </w:pPr>
    </w:lvl>
    <w:lvl w:ilvl="2">
      <w:numFmt w:val="bullet"/>
      <w:lvlText w:val="•"/>
      <w:lvlJc w:val="left"/>
      <w:pPr>
        <w:ind w:left="2541" w:hanging="166"/>
      </w:pPr>
    </w:lvl>
    <w:lvl w:ilvl="3">
      <w:numFmt w:val="bullet"/>
      <w:lvlText w:val="•"/>
      <w:lvlJc w:val="left"/>
      <w:pPr>
        <w:ind w:left="3591" w:hanging="166"/>
      </w:pPr>
    </w:lvl>
    <w:lvl w:ilvl="4">
      <w:numFmt w:val="bullet"/>
      <w:lvlText w:val="•"/>
      <w:lvlJc w:val="left"/>
      <w:pPr>
        <w:ind w:left="4642" w:hanging="166"/>
      </w:pPr>
    </w:lvl>
    <w:lvl w:ilvl="5">
      <w:numFmt w:val="bullet"/>
      <w:lvlText w:val="•"/>
      <w:lvlJc w:val="left"/>
      <w:pPr>
        <w:ind w:left="5693" w:hanging="166"/>
      </w:pPr>
    </w:lvl>
    <w:lvl w:ilvl="6">
      <w:numFmt w:val="bullet"/>
      <w:lvlText w:val="•"/>
      <w:lvlJc w:val="left"/>
      <w:pPr>
        <w:ind w:left="6743" w:hanging="166"/>
      </w:pPr>
    </w:lvl>
    <w:lvl w:ilvl="7">
      <w:numFmt w:val="bullet"/>
      <w:lvlText w:val="•"/>
      <w:lvlJc w:val="left"/>
      <w:pPr>
        <w:ind w:left="7794" w:hanging="166"/>
      </w:pPr>
    </w:lvl>
    <w:lvl w:ilvl="8">
      <w:numFmt w:val="bullet"/>
      <w:lvlText w:val="•"/>
      <w:lvlJc w:val="left"/>
      <w:pPr>
        <w:ind w:left="8845" w:hanging="166"/>
      </w:pPr>
    </w:lvl>
  </w:abstractNum>
  <w:abstractNum w:abstractNumId="16" w15:restartNumberingAfterBreak="0">
    <w:nsid w:val="4E380CFA"/>
    <w:multiLevelType w:val="multilevel"/>
    <w:tmpl w:val="EB361C26"/>
    <w:lvl w:ilvl="0">
      <w:start w:val="5"/>
      <w:numFmt w:val="decimalZero"/>
      <w:lvlText w:val="%1"/>
      <w:lvlJc w:val="left"/>
      <w:pPr>
        <w:ind w:left="2380" w:hanging="968"/>
      </w:pPr>
    </w:lvl>
    <w:lvl w:ilvl="1">
      <w:start w:val="1"/>
      <w:numFmt w:val="decimalZero"/>
      <w:lvlText w:val="%1.%2"/>
      <w:lvlJc w:val="left"/>
      <w:pPr>
        <w:ind w:left="2380" w:hanging="968"/>
      </w:pPr>
    </w:lvl>
    <w:lvl w:ilvl="2">
      <w:start w:val="1"/>
      <w:numFmt w:val="decimalZero"/>
      <w:lvlText w:val="%1.%2.%3."/>
      <w:lvlJc w:val="left"/>
      <w:pPr>
        <w:ind w:left="2380" w:hanging="968"/>
      </w:pPr>
      <w:rPr>
        <w:rFonts w:ascii="Arial" w:eastAsia="Arial" w:hAnsi="Arial" w:cs="Arial"/>
        <w:sz w:val="22"/>
        <w:szCs w:val="22"/>
      </w:rPr>
    </w:lvl>
    <w:lvl w:ilvl="3">
      <w:numFmt w:val="bullet"/>
      <w:lvlText w:val="•"/>
      <w:lvlJc w:val="left"/>
      <w:pPr>
        <w:ind w:left="4949" w:hanging="968"/>
      </w:pPr>
    </w:lvl>
    <w:lvl w:ilvl="4">
      <w:numFmt w:val="bullet"/>
      <w:lvlText w:val="•"/>
      <w:lvlJc w:val="left"/>
      <w:pPr>
        <w:ind w:left="5806" w:hanging="968"/>
      </w:pPr>
    </w:lvl>
    <w:lvl w:ilvl="5">
      <w:numFmt w:val="bullet"/>
      <w:lvlText w:val="•"/>
      <w:lvlJc w:val="left"/>
      <w:pPr>
        <w:ind w:left="6663" w:hanging="968"/>
      </w:pPr>
    </w:lvl>
    <w:lvl w:ilvl="6">
      <w:numFmt w:val="bullet"/>
      <w:lvlText w:val="•"/>
      <w:lvlJc w:val="left"/>
      <w:pPr>
        <w:ind w:left="7519" w:hanging="968"/>
      </w:pPr>
    </w:lvl>
    <w:lvl w:ilvl="7">
      <w:numFmt w:val="bullet"/>
      <w:lvlText w:val="•"/>
      <w:lvlJc w:val="left"/>
      <w:pPr>
        <w:ind w:left="8376" w:hanging="967"/>
      </w:pPr>
    </w:lvl>
    <w:lvl w:ilvl="8">
      <w:numFmt w:val="bullet"/>
      <w:lvlText w:val="•"/>
      <w:lvlJc w:val="left"/>
      <w:pPr>
        <w:ind w:left="9233" w:hanging="968"/>
      </w:pPr>
    </w:lvl>
  </w:abstractNum>
  <w:abstractNum w:abstractNumId="17" w15:restartNumberingAfterBreak="0">
    <w:nsid w:val="51365AB3"/>
    <w:multiLevelType w:val="multilevel"/>
    <w:tmpl w:val="77AA542E"/>
    <w:lvl w:ilvl="0">
      <w:start w:val="3"/>
      <w:numFmt w:val="upperRoman"/>
      <w:lvlText w:val="%1"/>
      <w:lvlJc w:val="left"/>
      <w:pPr>
        <w:ind w:left="280" w:hanging="262"/>
      </w:pPr>
      <w:rPr>
        <w:rFonts w:ascii="Arial" w:eastAsia="Arial" w:hAnsi="Arial" w:cs="Arial"/>
        <w:sz w:val="22"/>
        <w:szCs w:val="22"/>
      </w:rPr>
    </w:lvl>
    <w:lvl w:ilvl="1">
      <w:numFmt w:val="bullet"/>
      <w:lvlText w:val="•"/>
      <w:lvlJc w:val="left"/>
      <w:pPr>
        <w:ind w:left="1346" w:hanging="262"/>
      </w:pPr>
    </w:lvl>
    <w:lvl w:ilvl="2">
      <w:numFmt w:val="bullet"/>
      <w:lvlText w:val="•"/>
      <w:lvlJc w:val="left"/>
      <w:pPr>
        <w:ind w:left="2413" w:hanging="262"/>
      </w:pPr>
    </w:lvl>
    <w:lvl w:ilvl="3">
      <w:numFmt w:val="bullet"/>
      <w:lvlText w:val="•"/>
      <w:lvlJc w:val="left"/>
      <w:pPr>
        <w:ind w:left="3479" w:hanging="262"/>
      </w:pPr>
    </w:lvl>
    <w:lvl w:ilvl="4">
      <w:numFmt w:val="bullet"/>
      <w:lvlText w:val="•"/>
      <w:lvlJc w:val="left"/>
      <w:pPr>
        <w:ind w:left="4546" w:hanging="262"/>
      </w:pPr>
    </w:lvl>
    <w:lvl w:ilvl="5">
      <w:numFmt w:val="bullet"/>
      <w:lvlText w:val="•"/>
      <w:lvlJc w:val="left"/>
      <w:pPr>
        <w:ind w:left="5613" w:hanging="262"/>
      </w:pPr>
    </w:lvl>
    <w:lvl w:ilvl="6">
      <w:numFmt w:val="bullet"/>
      <w:lvlText w:val="•"/>
      <w:lvlJc w:val="left"/>
      <w:pPr>
        <w:ind w:left="6679" w:hanging="262"/>
      </w:pPr>
    </w:lvl>
    <w:lvl w:ilvl="7">
      <w:numFmt w:val="bullet"/>
      <w:lvlText w:val="•"/>
      <w:lvlJc w:val="left"/>
      <w:pPr>
        <w:ind w:left="7746" w:hanging="262"/>
      </w:pPr>
    </w:lvl>
    <w:lvl w:ilvl="8">
      <w:numFmt w:val="bullet"/>
      <w:lvlText w:val="•"/>
      <w:lvlJc w:val="left"/>
      <w:pPr>
        <w:ind w:left="8813" w:hanging="262"/>
      </w:pPr>
    </w:lvl>
  </w:abstractNum>
  <w:abstractNum w:abstractNumId="18" w15:restartNumberingAfterBreak="0">
    <w:nsid w:val="603E6732"/>
    <w:multiLevelType w:val="multilevel"/>
    <w:tmpl w:val="52B8ED14"/>
    <w:lvl w:ilvl="0">
      <w:start w:val="5"/>
      <w:numFmt w:val="decimalZero"/>
      <w:lvlText w:val="%1"/>
      <w:lvlJc w:val="left"/>
      <w:pPr>
        <w:ind w:left="1413" w:hanging="967"/>
      </w:pPr>
    </w:lvl>
    <w:lvl w:ilvl="1">
      <w:start w:val="2"/>
      <w:numFmt w:val="decimalZero"/>
      <w:lvlText w:val="%1.%2"/>
      <w:lvlJc w:val="left"/>
      <w:pPr>
        <w:ind w:left="1413" w:hanging="967"/>
      </w:pPr>
    </w:lvl>
    <w:lvl w:ilvl="2">
      <w:start w:val="1"/>
      <w:numFmt w:val="decimalZero"/>
      <w:lvlText w:val="%1.%2.%3."/>
      <w:lvlJc w:val="left"/>
      <w:pPr>
        <w:ind w:left="1413" w:hanging="967"/>
      </w:pPr>
    </w:lvl>
    <w:lvl w:ilvl="3">
      <w:start w:val="1"/>
      <w:numFmt w:val="decimalZero"/>
      <w:lvlText w:val="%1.%2.%3.%4."/>
      <w:lvlJc w:val="left"/>
      <w:pPr>
        <w:ind w:left="3149" w:hanging="1167"/>
      </w:pPr>
      <w:rPr>
        <w:rFonts w:ascii="Arial" w:eastAsia="Arial" w:hAnsi="Arial" w:cs="Arial"/>
        <w:sz w:val="20"/>
        <w:szCs w:val="20"/>
      </w:rPr>
    </w:lvl>
    <w:lvl w:ilvl="4">
      <w:numFmt w:val="bullet"/>
      <w:lvlText w:val="•"/>
      <w:lvlJc w:val="left"/>
      <w:pPr>
        <w:ind w:left="5742" w:hanging="1166"/>
      </w:pPr>
    </w:lvl>
    <w:lvl w:ilvl="5">
      <w:numFmt w:val="bullet"/>
      <w:lvlText w:val="•"/>
      <w:lvlJc w:val="left"/>
      <w:pPr>
        <w:ind w:left="6609" w:hanging="1167"/>
      </w:pPr>
    </w:lvl>
    <w:lvl w:ilvl="6">
      <w:numFmt w:val="bullet"/>
      <w:lvlText w:val="•"/>
      <w:lvlJc w:val="left"/>
      <w:pPr>
        <w:ind w:left="7476" w:hanging="1167"/>
      </w:pPr>
    </w:lvl>
    <w:lvl w:ilvl="7">
      <w:numFmt w:val="bullet"/>
      <w:lvlText w:val="•"/>
      <w:lvlJc w:val="left"/>
      <w:pPr>
        <w:ind w:left="8344" w:hanging="1167"/>
      </w:pPr>
    </w:lvl>
    <w:lvl w:ilvl="8">
      <w:numFmt w:val="bullet"/>
      <w:lvlText w:val="•"/>
      <w:lvlJc w:val="left"/>
      <w:pPr>
        <w:ind w:left="9211" w:hanging="1167"/>
      </w:pPr>
    </w:lvl>
  </w:abstractNum>
  <w:abstractNum w:abstractNumId="19" w15:restartNumberingAfterBreak="0">
    <w:nsid w:val="6C1523AF"/>
    <w:multiLevelType w:val="multilevel"/>
    <w:tmpl w:val="55D663B4"/>
    <w:lvl w:ilvl="0">
      <w:start w:val="1"/>
      <w:numFmt w:val="upperRoman"/>
      <w:lvlText w:val="%1"/>
      <w:lvlJc w:val="left"/>
      <w:pPr>
        <w:ind w:left="280" w:hanging="123"/>
      </w:pPr>
      <w:rPr>
        <w:rFonts w:ascii="Arial" w:eastAsia="Arial" w:hAnsi="Arial" w:cs="Arial"/>
        <w:sz w:val="20"/>
        <w:szCs w:val="20"/>
      </w:rPr>
    </w:lvl>
    <w:lvl w:ilvl="1">
      <w:numFmt w:val="bullet"/>
      <w:lvlText w:val="•"/>
      <w:lvlJc w:val="left"/>
      <w:pPr>
        <w:ind w:left="1346" w:hanging="123"/>
      </w:pPr>
    </w:lvl>
    <w:lvl w:ilvl="2">
      <w:numFmt w:val="bullet"/>
      <w:lvlText w:val="•"/>
      <w:lvlJc w:val="left"/>
      <w:pPr>
        <w:ind w:left="2413" w:hanging="123"/>
      </w:pPr>
    </w:lvl>
    <w:lvl w:ilvl="3">
      <w:numFmt w:val="bullet"/>
      <w:lvlText w:val="•"/>
      <w:lvlJc w:val="left"/>
      <w:pPr>
        <w:ind w:left="3479" w:hanging="123"/>
      </w:pPr>
    </w:lvl>
    <w:lvl w:ilvl="4">
      <w:numFmt w:val="bullet"/>
      <w:lvlText w:val="•"/>
      <w:lvlJc w:val="left"/>
      <w:pPr>
        <w:ind w:left="4546" w:hanging="123"/>
      </w:pPr>
    </w:lvl>
    <w:lvl w:ilvl="5">
      <w:numFmt w:val="bullet"/>
      <w:lvlText w:val="•"/>
      <w:lvlJc w:val="left"/>
      <w:pPr>
        <w:ind w:left="5613" w:hanging="123"/>
      </w:pPr>
    </w:lvl>
    <w:lvl w:ilvl="6">
      <w:numFmt w:val="bullet"/>
      <w:lvlText w:val="•"/>
      <w:lvlJc w:val="left"/>
      <w:pPr>
        <w:ind w:left="6679" w:hanging="123"/>
      </w:pPr>
    </w:lvl>
    <w:lvl w:ilvl="7">
      <w:numFmt w:val="bullet"/>
      <w:lvlText w:val="•"/>
      <w:lvlJc w:val="left"/>
      <w:pPr>
        <w:ind w:left="7746" w:hanging="122"/>
      </w:pPr>
    </w:lvl>
    <w:lvl w:ilvl="8">
      <w:numFmt w:val="bullet"/>
      <w:lvlText w:val="•"/>
      <w:lvlJc w:val="left"/>
      <w:pPr>
        <w:ind w:left="8813" w:hanging="123"/>
      </w:pPr>
    </w:lvl>
  </w:abstractNum>
  <w:abstractNum w:abstractNumId="20" w15:restartNumberingAfterBreak="0">
    <w:nsid w:val="72C305F9"/>
    <w:multiLevelType w:val="multilevel"/>
    <w:tmpl w:val="C696DE00"/>
    <w:lvl w:ilvl="0">
      <w:start w:val="1"/>
      <w:numFmt w:val="upperRoman"/>
      <w:lvlText w:val="%1"/>
      <w:lvlJc w:val="left"/>
      <w:pPr>
        <w:ind w:left="280" w:hanging="135"/>
      </w:pPr>
      <w:rPr>
        <w:rFonts w:ascii="Arial" w:eastAsia="Arial" w:hAnsi="Arial" w:cs="Arial"/>
        <w:sz w:val="22"/>
        <w:szCs w:val="22"/>
      </w:rPr>
    </w:lvl>
    <w:lvl w:ilvl="1">
      <w:numFmt w:val="bullet"/>
      <w:lvlText w:val="•"/>
      <w:lvlJc w:val="left"/>
      <w:pPr>
        <w:ind w:left="1346" w:hanging="135"/>
      </w:pPr>
    </w:lvl>
    <w:lvl w:ilvl="2">
      <w:numFmt w:val="bullet"/>
      <w:lvlText w:val="•"/>
      <w:lvlJc w:val="left"/>
      <w:pPr>
        <w:ind w:left="2413" w:hanging="135"/>
      </w:pPr>
    </w:lvl>
    <w:lvl w:ilvl="3">
      <w:numFmt w:val="bullet"/>
      <w:lvlText w:val="•"/>
      <w:lvlJc w:val="left"/>
      <w:pPr>
        <w:ind w:left="3479" w:hanging="135"/>
      </w:pPr>
    </w:lvl>
    <w:lvl w:ilvl="4">
      <w:numFmt w:val="bullet"/>
      <w:lvlText w:val="•"/>
      <w:lvlJc w:val="left"/>
      <w:pPr>
        <w:ind w:left="4546" w:hanging="135"/>
      </w:pPr>
    </w:lvl>
    <w:lvl w:ilvl="5">
      <w:numFmt w:val="bullet"/>
      <w:lvlText w:val="•"/>
      <w:lvlJc w:val="left"/>
      <w:pPr>
        <w:ind w:left="5613" w:hanging="135"/>
      </w:pPr>
    </w:lvl>
    <w:lvl w:ilvl="6">
      <w:numFmt w:val="bullet"/>
      <w:lvlText w:val="•"/>
      <w:lvlJc w:val="left"/>
      <w:pPr>
        <w:ind w:left="6679" w:hanging="135"/>
      </w:pPr>
    </w:lvl>
    <w:lvl w:ilvl="7">
      <w:numFmt w:val="bullet"/>
      <w:lvlText w:val="•"/>
      <w:lvlJc w:val="left"/>
      <w:pPr>
        <w:ind w:left="7746" w:hanging="135"/>
      </w:pPr>
    </w:lvl>
    <w:lvl w:ilvl="8">
      <w:numFmt w:val="bullet"/>
      <w:lvlText w:val="•"/>
      <w:lvlJc w:val="left"/>
      <w:pPr>
        <w:ind w:left="8813" w:hanging="135"/>
      </w:pPr>
    </w:lvl>
  </w:abstractNum>
  <w:abstractNum w:abstractNumId="21" w15:restartNumberingAfterBreak="0">
    <w:nsid w:val="746C34DA"/>
    <w:multiLevelType w:val="multilevel"/>
    <w:tmpl w:val="BABC7768"/>
    <w:lvl w:ilvl="0">
      <w:start w:val="1"/>
      <w:numFmt w:val="upperRoman"/>
      <w:lvlText w:val="%1"/>
      <w:lvlJc w:val="left"/>
      <w:pPr>
        <w:ind w:left="280" w:hanging="125"/>
      </w:pPr>
      <w:rPr>
        <w:rFonts w:ascii="Arial" w:eastAsia="Arial" w:hAnsi="Arial" w:cs="Arial"/>
        <w:sz w:val="20"/>
        <w:szCs w:val="20"/>
      </w:rPr>
    </w:lvl>
    <w:lvl w:ilvl="1">
      <w:numFmt w:val="bullet"/>
      <w:lvlText w:val="•"/>
      <w:lvlJc w:val="left"/>
      <w:pPr>
        <w:ind w:left="1346" w:hanging="125"/>
      </w:pPr>
    </w:lvl>
    <w:lvl w:ilvl="2">
      <w:numFmt w:val="bullet"/>
      <w:lvlText w:val="•"/>
      <w:lvlJc w:val="left"/>
      <w:pPr>
        <w:ind w:left="2413" w:hanging="125"/>
      </w:pPr>
    </w:lvl>
    <w:lvl w:ilvl="3">
      <w:numFmt w:val="bullet"/>
      <w:lvlText w:val="•"/>
      <w:lvlJc w:val="left"/>
      <w:pPr>
        <w:ind w:left="3479" w:hanging="125"/>
      </w:pPr>
    </w:lvl>
    <w:lvl w:ilvl="4">
      <w:numFmt w:val="bullet"/>
      <w:lvlText w:val="•"/>
      <w:lvlJc w:val="left"/>
      <w:pPr>
        <w:ind w:left="4546" w:hanging="125"/>
      </w:pPr>
    </w:lvl>
    <w:lvl w:ilvl="5">
      <w:numFmt w:val="bullet"/>
      <w:lvlText w:val="•"/>
      <w:lvlJc w:val="left"/>
      <w:pPr>
        <w:ind w:left="5613" w:hanging="125"/>
      </w:pPr>
    </w:lvl>
    <w:lvl w:ilvl="6">
      <w:numFmt w:val="bullet"/>
      <w:lvlText w:val="•"/>
      <w:lvlJc w:val="left"/>
      <w:pPr>
        <w:ind w:left="6679" w:hanging="125"/>
      </w:pPr>
    </w:lvl>
    <w:lvl w:ilvl="7">
      <w:numFmt w:val="bullet"/>
      <w:lvlText w:val="•"/>
      <w:lvlJc w:val="left"/>
      <w:pPr>
        <w:ind w:left="7746" w:hanging="125"/>
      </w:pPr>
    </w:lvl>
    <w:lvl w:ilvl="8">
      <w:numFmt w:val="bullet"/>
      <w:lvlText w:val="•"/>
      <w:lvlJc w:val="left"/>
      <w:pPr>
        <w:ind w:left="8813" w:hanging="125"/>
      </w:pPr>
    </w:lvl>
  </w:abstractNum>
  <w:abstractNum w:abstractNumId="22" w15:restartNumberingAfterBreak="0">
    <w:nsid w:val="7782152F"/>
    <w:multiLevelType w:val="multilevel"/>
    <w:tmpl w:val="D53CDCEE"/>
    <w:lvl w:ilvl="0">
      <w:start w:val="1"/>
      <w:numFmt w:val="upperRoman"/>
      <w:lvlText w:val="%1"/>
      <w:lvlJc w:val="left"/>
      <w:pPr>
        <w:ind w:left="402" w:hanging="123"/>
      </w:pPr>
      <w:rPr>
        <w:rFonts w:ascii="Arial" w:eastAsia="Arial" w:hAnsi="Arial" w:cs="Arial"/>
        <w:sz w:val="22"/>
        <w:szCs w:val="22"/>
      </w:rPr>
    </w:lvl>
    <w:lvl w:ilvl="1">
      <w:numFmt w:val="bullet"/>
      <w:lvlText w:val="•"/>
      <w:lvlJc w:val="left"/>
      <w:pPr>
        <w:ind w:left="1454" w:hanging="123"/>
      </w:pPr>
    </w:lvl>
    <w:lvl w:ilvl="2">
      <w:numFmt w:val="bullet"/>
      <w:lvlText w:val="•"/>
      <w:lvlJc w:val="left"/>
      <w:pPr>
        <w:ind w:left="2509" w:hanging="123"/>
      </w:pPr>
    </w:lvl>
    <w:lvl w:ilvl="3">
      <w:numFmt w:val="bullet"/>
      <w:lvlText w:val="•"/>
      <w:lvlJc w:val="left"/>
      <w:pPr>
        <w:ind w:left="3563" w:hanging="123"/>
      </w:pPr>
    </w:lvl>
    <w:lvl w:ilvl="4">
      <w:numFmt w:val="bullet"/>
      <w:lvlText w:val="•"/>
      <w:lvlJc w:val="left"/>
      <w:pPr>
        <w:ind w:left="4618" w:hanging="123"/>
      </w:pPr>
    </w:lvl>
    <w:lvl w:ilvl="5">
      <w:numFmt w:val="bullet"/>
      <w:lvlText w:val="•"/>
      <w:lvlJc w:val="left"/>
      <w:pPr>
        <w:ind w:left="5673" w:hanging="123"/>
      </w:pPr>
    </w:lvl>
    <w:lvl w:ilvl="6">
      <w:numFmt w:val="bullet"/>
      <w:lvlText w:val="•"/>
      <w:lvlJc w:val="left"/>
      <w:pPr>
        <w:ind w:left="6727" w:hanging="122"/>
      </w:pPr>
    </w:lvl>
    <w:lvl w:ilvl="7">
      <w:numFmt w:val="bullet"/>
      <w:lvlText w:val="•"/>
      <w:lvlJc w:val="left"/>
      <w:pPr>
        <w:ind w:left="7782" w:hanging="122"/>
      </w:pPr>
    </w:lvl>
    <w:lvl w:ilvl="8">
      <w:numFmt w:val="bullet"/>
      <w:lvlText w:val="•"/>
      <w:lvlJc w:val="left"/>
      <w:pPr>
        <w:ind w:left="8837" w:hanging="123"/>
      </w:pPr>
    </w:lvl>
  </w:abstractNum>
  <w:num w:numId="1">
    <w:abstractNumId w:val="15"/>
  </w:num>
  <w:num w:numId="2">
    <w:abstractNumId w:val="22"/>
  </w:num>
  <w:num w:numId="3">
    <w:abstractNumId w:val="6"/>
  </w:num>
  <w:num w:numId="4">
    <w:abstractNumId w:val="11"/>
  </w:num>
  <w:num w:numId="5">
    <w:abstractNumId w:val="1"/>
  </w:num>
  <w:num w:numId="6">
    <w:abstractNumId w:val="2"/>
  </w:num>
  <w:num w:numId="7">
    <w:abstractNumId w:val="19"/>
  </w:num>
  <w:num w:numId="8">
    <w:abstractNumId w:val="13"/>
  </w:num>
  <w:num w:numId="9">
    <w:abstractNumId w:val="21"/>
  </w:num>
  <w:num w:numId="10">
    <w:abstractNumId w:val="8"/>
  </w:num>
  <w:num w:numId="11">
    <w:abstractNumId w:val="12"/>
  </w:num>
  <w:num w:numId="12">
    <w:abstractNumId w:val="4"/>
  </w:num>
  <w:num w:numId="13">
    <w:abstractNumId w:val="18"/>
  </w:num>
  <w:num w:numId="14">
    <w:abstractNumId w:val="17"/>
  </w:num>
  <w:num w:numId="15">
    <w:abstractNumId w:val="20"/>
  </w:num>
  <w:num w:numId="16">
    <w:abstractNumId w:val="7"/>
  </w:num>
  <w:num w:numId="17">
    <w:abstractNumId w:val="16"/>
  </w:num>
  <w:num w:numId="18">
    <w:abstractNumId w:val="5"/>
  </w:num>
  <w:num w:numId="19">
    <w:abstractNumId w:val="0"/>
  </w:num>
  <w:num w:numId="20">
    <w:abstractNumId w:val="14"/>
  </w:num>
  <w:num w:numId="21">
    <w:abstractNumId w:val="9"/>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B89"/>
    <w:rsid w:val="000D0C2B"/>
    <w:rsid w:val="000F5EAA"/>
    <w:rsid w:val="00121637"/>
    <w:rsid w:val="00132681"/>
    <w:rsid w:val="0027683D"/>
    <w:rsid w:val="006223DC"/>
    <w:rsid w:val="0067221D"/>
    <w:rsid w:val="006A3B89"/>
    <w:rsid w:val="008B146F"/>
    <w:rsid w:val="00C51FF2"/>
    <w:rsid w:val="00DC46E6"/>
    <w:rsid w:val="00DE2A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A00E3"/>
  <w15:docId w15:val="{FE791BDB-3CAE-4A96-8A08-E48678FE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tulo1">
    <w:name w:val="heading 1"/>
    <w:basedOn w:val="Normal"/>
    <w:uiPriority w:val="9"/>
    <w:qFormat/>
    <w:pPr>
      <w:ind w:left="700" w:hanging="421"/>
      <w:outlineLvl w:val="0"/>
    </w:pPr>
    <w:rPr>
      <w:rFonts w:ascii="Arial" w:eastAsia="Arial" w:hAnsi="Arial" w:cs="Arial"/>
      <w:b/>
      <w:bCs/>
    </w:rPr>
  </w:style>
  <w:style w:type="paragraph" w:styleId="Ttulo2">
    <w:name w:val="heading 2"/>
    <w:basedOn w:val="Normal"/>
    <w:next w:val="Normal"/>
    <w:link w:val="Ttulo2Char"/>
    <w:uiPriority w:val="9"/>
    <w:unhideWhenUsed/>
    <w:qFormat/>
    <w:rsid w:val="007330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har"/>
    <w:unhideWhenUsed/>
    <w:qFormat/>
    <w:rsid w:val="00362DC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84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62DC6"/>
    <w:pPr>
      <w:tabs>
        <w:tab w:val="center" w:pos="4252"/>
        <w:tab w:val="right" w:pos="8504"/>
      </w:tabs>
    </w:pPr>
  </w:style>
  <w:style w:type="character" w:customStyle="1" w:styleId="CabealhoChar">
    <w:name w:val="Cabeçalho Char"/>
    <w:basedOn w:val="Fontepargpadro"/>
    <w:link w:val="Cabealho"/>
    <w:uiPriority w:val="99"/>
    <w:rsid w:val="00362DC6"/>
    <w:rPr>
      <w:rFonts w:ascii="Arial MT" w:eastAsia="Arial MT" w:hAnsi="Arial MT" w:cs="Arial MT"/>
      <w:lang w:val="pt-PT"/>
    </w:rPr>
  </w:style>
  <w:style w:type="paragraph" w:styleId="Rodap">
    <w:name w:val="footer"/>
    <w:basedOn w:val="Normal"/>
    <w:link w:val="RodapChar"/>
    <w:uiPriority w:val="99"/>
    <w:unhideWhenUsed/>
    <w:rsid w:val="00362DC6"/>
    <w:pPr>
      <w:tabs>
        <w:tab w:val="center" w:pos="4252"/>
        <w:tab w:val="right" w:pos="8504"/>
      </w:tabs>
    </w:pPr>
  </w:style>
  <w:style w:type="character" w:customStyle="1" w:styleId="RodapChar">
    <w:name w:val="Rodapé Char"/>
    <w:basedOn w:val="Fontepargpadro"/>
    <w:link w:val="Rodap"/>
    <w:uiPriority w:val="99"/>
    <w:rsid w:val="00362DC6"/>
    <w:rPr>
      <w:rFonts w:ascii="Arial MT" w:eastAsia="Arial MT" w:hAnsi="Arial MT" w:cs="Arial MT"/>
      <w:lang w:val="pt-PT"/>
    </w:rPr>
  </w:style>
  <w:style w:type="character" w:customStyle="1" w:styleId="Ttulo7Char">
    <w:name w:val="Título 7 Char"/>
    <w:basedOn w:val="Fontepargpadro"/>
    <w:link w:val="Ttulo7"/>
    <w:rsid w:val="00362DC6"/>
    <w:rPr>
      <w:rFonts w:asciiTheme="majorHAnsi" w:eastAsiaTheme="majorEastAsia" w:hAnsiTheme="majorHAnsi" w:cstheme="majorBidi"/>
      <w:i/>
      <w:iCs/>
      <w:color w:val="243F60" w:themeColor="accent1" w:themeShade="7F"/>
      <w:lang w:val="pt-PT"/>
    </w:rPr>
  </w:style>
  <w:style w:type="character" w:styleId="Hyperlink">
    <w:name w:val="Hyperlink"/>
    <w:basedOn w:val="Fontepargpadro"/>
    <w:uiPriority w:val="99"/>
    <w:unhideWhenUsed/>
    <w:rsid w:val="00362DC6"/>
    <w:rPr>
      <w:color w:val="0000FF" w:themeColor="hyperlink"/>
      <w:u w:val="single"/>
    </w:rPr>
  </w:style>
  <w:style w:type="character" w:styleId="MenoPendente">
    <w:name w:val="Unresolved Mention"/>
    <w:basedOn w:val="Fontepargpadro"/>
    <w:uiPriority w:val="99"/>
    <w:semiHidden/>
    <w:unhideWhenUsed/>
    <w:rsid w:val="00362DC6"/>
    <w:rPr>
      <w:color w:val="605E5C"/>
      <w:shd w:val="clear" w:color="auto" w:fill="E1DFDD"/>
    </w:rPr>
  </w:style>
  <w:style w:type="paragraph" w:styleId="Recuodecorpodetexto2">
    <w:name w:val="Body Text Indent 2"/>
    <w:basedOn w:val="Normal"/>
    <w:link w:val="Recuodecorpodetexto2Char"/>
    <w:rsid w:val="00184FB4"/>
    <w:pPr>
      <w:widowControl/>
      <w:spacing w:after="120" w:line="480" w:lineRule="auto"/>
      <w:ind w:left="283"/>
    </w:pPr>
    <w:rPr>
      <w:rFonts w:ascii="Times New Roman" w:eastAsia="Times New Roman" w:hAnsi="Times New Roman" w:cs="Times New Roman"/>
      <w:sz w:val="24"/>
      <w:szCs w:val="24"/>
      <w:lang w:val="pt-BR"/>
    </w:rPr>
  </w:style>
  <w:style w:type="character" w:customStyle="1" w:styleId="Recuodecorpodetexto2Char">
    <w:name w:val="Recuo de corpo de texto 2 Char"/>
    <w:basedOn w:val="Fontepargpadro"/>
    <w:link w:val="Recuodecorpodetexto2"/>
    <w:rsid w:val="00184FB4"/>
    <w:rPr>
      <w:rFonts w:ascii="Times New Roman" w:eastAsia="Times New Roman" w:hAnsi="Times New Roman" w:cs="Times New Roman"/>
      <w:sz w:val="24"/>
      <w:szCs w:val="24"/>
      <w:lang w:val="pt-BR" w:eastAsia="pt-BR"/>
    </w:rPr>
  </w:style>
  <w:style w:type="character" w:customStyle="1" w:styleId="Ttulo2Char">
    <w:name w:val="Título 2 Char"/>
    <w:basedOn w:val="Fontepargpadro"/>
    <w:link w:val="Ttulo2"/>
    <w:uiPriority w:val="9"/>
    <w:semiHidden/>
    <w:rsid w:val="0073304D"/>
    <w:rPr>
      <w:rFonts w:asciiTheme="majorHAnsi" w:eastAsiaTheme="majorEastAsia" w:hAnsiTheme="majorHAnsi" w:cstheme="majorBidi"/>
      <w:color w:val="365F91" w:themeColor="accent1" w:themeShade="BF"/>
      <w:sz w:val="26"/>
      <w:szCs w:val="26"/>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character" w:styleId="HiperlinkVisitado">
    <w:name w:val="FollowedHyperlink"/>
    <w:basedOn w:val="Fontepargpadro"/>
    <w:uiPriority w:val="99"/>
    <w:semiHidden/>
    <w:unhideWhenUsed/>
    <w:rsid w:val="000D0C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licitacaocumaru@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ceita.fazenda.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drive/fo%20lders/1GTatlUGsH3ygNUApjdlF8viY4Fmtb3n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ceita.fazenda.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citacaocumaru@gmail.com" TargetMode="External"/><Relationship Id="rId4" Type="http://schemas.openxmlformats.org/officeDocument/2006/relationships/settings" Target="settings.xml"/><Relationship Id="rId9" Type="http://schemas.openxmlformats.org/officeDocument/2006/relationships/hyperlink" Target="mailto:licitacaocumaru@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Jq+zylANr/auzydSqFVdYuNH6g==">CgMxLjAyCGguZ2pkZ3hzOAByITFNbk1jR1lwbkdhNFpDT2pJam8wN2w1anVTMTNRNE1TNg==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15</Pages>
  <Words>5160</Words>
  <Characters>27867</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rayza</dc:creator>
  <cp:lastModifiedBy>Eliel Albuquerque</cp:lastModifiedBy>
  <cp:revision>24</cp:revision>
  <dcterms:created xsi:type="dcterms:W3CDTF">2024-04-15T19:15:00Z</dcterms:created>
  <dcterms:modified xsi:type="dcterms:W3CDTF">2024-08-15T17:30:00Z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2023-07-10T00:00:00Z</vt:lpwstr>
  </property>
  <property fmtid="{D5CDD505-2E9C-101B-9397-08002B2CF9AE}" pid="3" name="Creator">
    <vt:lpwstr>Microsoft® Word 2019</vt:lpwstr>
  </property>
  <property fmtid="{D5CDD505-2E9C-101B-9397-08002B2CF9AE}" pid="4" name="LastSaved">
    <vt:lpwstr>2024-02-20T00:00:00Z</vt:lpwstr>
  </property>
</Properties>
</file>